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沧源佤族自治县芒卡镇芒岗村火烧寨</w:t>
      </w:r>
      <w:r>
        <w:rPr>
          <w:rFonts w:hint="eastAsia"/>
          <w:b/>
          <w:bCs/>
          <w:sz w:val="36"/>
          <w:szCs w:val="36"/>
        </w:rPr>
        <w:t>自然村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村规民约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建房服从规划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起房盖屋必须服从村庄建设规划，经自然村理事会实地踏勘，报村委会和上级有关部门批准，不得擅自动工，不得私搭乱建，不得违反规划或损害四邻利益。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保持卫生清洁。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农户庭院和村组环境卫生实行一日一清扫，自家门前自己负责，对保持清洁的表扬，不清洁的批评教育。不得在公路沿线、村道、河溪等公共场所倾倒、堆放垃圾，一经发现要处罚。建立有偿保洁制度，按时交纳垃圾清运费用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爱护公共财物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。严禁侵占或私自占用道路、广场等公共设施，损坏活动场所、厕所、水利、交通、供电、生产等公共设施的，照价赔偿。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．加强牲畜看管。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严禁乱放鸡、猪、牛、羊，严禁损害他人庄稼、瓜果及其他农作物，对农作物造成破坏的要赔偿。牲畜粪便垃圾，由主人负责清理。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倡导节俭办客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红白喜事要勤俭节约，不准大操大办。办客原则不超1天，送礼不超100元，菜品不超8个。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维护社会治安。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严禁赌博、吸毒，严禁酗酒闹事，严禁宣扬封建迷信、传播邪教，一经发现上报公安部门处理。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严守为人品德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。父母要尽到抚养、教育未成年子女的义务，子女要孝敬、赡养老人，平等对待双方老人，不得以任何形式遗弃或虐待老人。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妥善处置纠纷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。邻里有纠纷，有话好好说，有事坐下来商量，协商不成的请自然村理事会或村调解委调解，也可向人民法院起诉。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9．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保护生态环境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。严禁在国有林、公益林、集体林、水源林等林地里乱砍滥伐，禁止采猎国家保护野生动植物,违反者一律交执法部门处理。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芒卡镇芒岗村火烧寨自然村乡村振兴理事会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2019年4月6日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F22CE"/>
    <w:rsid w:val="1ED26709"/>
    <w:rsid w:val="22131E75"/>
    <w:rsid w:val="45A41D08"/>
    <w:rsid w:val="4E6778B2"/>
    <w:rsid w:val="51624407"/>
    <w:rsid w:val="528F22CE"/>
    <w:rsid w:val="73E9471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2019-03-09T15:12:00Z</dcterms:created>
  <dc:creator>芒回村</dc:creator>
  <cp:lastModifiedBy>nobody</cp:lastModifiedBy>
  <dcterms:modified xsi:type="dcterms:W3CDTF">2024-02-23T14:22:46Z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