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44"/>
          <w:szCs w:val="44"/>
        </w:rPr>
      </w:pPr>
      <w:r>
        <w:rPr>
          <w:rFonts w:hint="eastAsia" w:ascii="黑体" w:hAnsi="黑体" w:eastAsia="黑体"/>
          <w:b/>
          <w:bCs/>
          <w:sz w:val="44"/>
          <w:szCs w:val="44"/>
        </w:rPr>
        <w:t>沧源县糯良乡南撒村南撒永少自然村村庄规划说明书</w:t>
      </w:r>
    </w:p>
    <w:p>
      <w:pPr>
        <w:ind w:firstLine="960" w:firstLineChars="300"/>
        <w:rPr>
          <w:rFonts w:ascii="仿宋_GB2312" w:hAnsi="仿宋_GB2312" w:eastAsia="仿宋_GB2312" w:cs="仿宋_GB2312"/>
          <w:sz w:val="32"/>
          <w:szCs w:val="32"/>
        </w:rPr>
      </w:pPr>
    </w:p>
    <w:p>
      <w:pPr>
        <w:spacing w:line="540" w:lineRule="exact"/>
        <w:ind w:firstLine="640" w:firstLineChars="200"/>
        <w:jc w:val="left"/>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 xml:space="preserve">一、总则 </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（一）政策背景</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根据《中共临沧市委  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糯良乡南撒村南撒永少自然村村庄规划。该自然村规划经2019年  4月30日自然村村民代表会议审议表决通过。</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1．地理区位：糯良乡南撒村南撒永少自然村位于南撒村委会以南部，距沧源县城勐董34公里，距乡政府驻地5.5公里，距村委会驻地0.3公里，距沧源佤山机场4公里。</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2．人口现状：自然村由一组、二组、四组、3个</w:t>
      </w:r>
      <w:r>
        <w:rPr>
          <w:rFonts w:hint="eastAsia" w:ascii="仿宋_GB2312" w:hAnsi="仿宋_GB2312" w:eastAsia="仿宋_GB2312" w:cs="仿宋_GB2312"/>
          <w:color w:val="000000" w:themeColor="text1"/>
          <w:sz w:val="32"/>
          <w:szCs w:val="32"/>
          <w:lang w:val="en-US" w:eastAsia="zh-CN"/>
        </w:rPr>
        <w:t>部分</w:t>
      </w:r>
      <w:r>
        <w:rPr>
          <w:rFonts w:hint="eastAsia" w:ascii="仿宋_GB2312" w:hAnsi="仿宋_GB2312" w:eastAsia="仿宋_GB2312" w:cs="仿宋_GB2312"/>
          <w:color w:val="000000" w:themeColor="text1"/>
          <w:sz w:val="32"/>
          <w:szCs w:val="32"/>
        </w:rPr>
        <w:t>村民小组村民交叉插花组成，共34户133人。其中：一组31户128人、二组1户3人，四组1户2人。</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3．资源现状：</w:t>
      </w:r>
      <w:bookmarkStart w:id="0" w:name="OLE_LINK5"/>
      <w:r>
        <w:rPr>
          <w:rFonts w:hint="eastAsia" w:ascii="仿宋_GB2312" w:hAnsi="仿宋_GB2312" w:eastAsia="仿宋_GB2312" w:cs="仿宋_GB2312"/>
          <w:color w:val="000000" w:themeColor="text1"/>
          <w:sz w:val="32"/>
          <w:szCs w:val="32"/>
        </w:rPr>
        <w:t>自然村依山就势，</w:t>
      </w:r>
      <w:bookmarkEnd w:id="0"/>
      <w:r>
        <w:rPr>
          <w:rFonts w:hint="eastAsia" w:ascii="仿宋_GB2312" w:hAnsi="仿宋_GB2312" w:eastAsia="仿宋_GB2312" w:cs="仿宋_GB2312"/>
          <w:color w:val="000000" w:themeColor="text1"/>
          <w:sz w:val="32"/>
          <w:szCs w:val="32"/>
        </w:rPr>
        <w:t>随山坡起伏错落有致，四面环山起名：《永少》，海拔1750米，森林覆盖率达90%，年均年降水量1700毫米，年均气温15℃,昼夜温差小，工程性缺水突出。有常规耕地面积约576亩，轮耕荒山面积约0亩，林地面积约256亩，村庄占地99亩。</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产业现状：种植业以烤烟、茶叶、水稻、玉米、核桃、樱桃为主，有烤烟面积76亩，茶叶面积130亩，水稻40亩，玉米300亩，核桃450亩；养殖业以黄牛、生猪为主；副业以外出务工为主。2018年农民人均可支配收入为8600元。</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5．基础设施</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（1）道路：</w:t>
      </w:r>
      <w:r>
        <w:rPr>
          <w:rFonts w:ascii="仿宋_GB2312" w:hAnsi="仿宋_GB2312" w:eastAsia="仿宋_GB2312" w:cs="仿宋_GB2312"/>
          <w:color w:val="000000" w:themeColor="text1"/>
          <w:sz w:val="32"/>
          <w:szCs w:val="32"/>
        </w:rPr>
        <w:fldChar w:fldCharType="begin"/>
      </w:r>
      <w:r>
        <w:rPr>
          <w:rFonts w:ascii="仿宋_GB2312" w:hAnsi="仿宋_GB2312" w:eastAsia="仿宋_GB2312" w:cs="仿宋_GB2312"/>
          <w:color w:val="000000" w:themeColor="text1"/>
          <w:sz w:val="32"/>
          <w:szCs w:val="32"/>
        </w:rPr>
        <w:instrText xml:space="preserve"> </w:instrText>
      </w:r>
      <w:r>
        <w:rPr>
          <w:rFonts w:hint="eastAsia" w:ascii="仿宋_GB2312" w:hAnsi="仿宋_GB2312" w:eastAsia="仿宋_GB2312" w:cs="仿宋_GB2312"/>
          <w:color w:val="000000" w:themeColor="text1"/>
          <w:sz w:val="32"/>
          <w:szCs w:val="32"/>
        </w:rPr>
        <w:instrText xml:space="preserve">= 1 \* GB3</w:instrText>
      </w:r>
      <w:r>
        <w:rPr>
          <w:rFonts w:ascii="仿宋_GB2312" w:hAnsi="仿宋_GB2312" w:eastAsia="仿宋_GB2312" w:cs="仿宋_GB2312"/>
          <w:color w:val="000000" w:themeColor="text1"/>
          <w:sz w:val="32"/>
          <w:szCs w:val="32"/>
        </w:rPr>
        <w:instrText xml:space="preserve"> </w:instrText>
      </w:r>
      <w:r>
        <w:rPr>
          <w:rFonts w:ascii="仿宋_GB2312" w:hAnsi="仿宋_GB2312" w:eastAsia="仿宋_GB2312" w:cs="仿宋_GB2312"/>
          <w:color w:val="000000" w:themeColor="text1"/>
          <w:sz w:val="32"/>
          <w:szCs w:val="32"/>
        </w:rPr>
        <w:fldChar w:fldCharType="separate"/>
      </w:r>
      <w:r>
        <w:rPr>
          <w:rFonts w:hint="eastAsia" w:ascii="仿宋_GB2312" w:hAnsi="仿宋_GB2312" w:eastAsia="仿宋_GB2312" w:cs="仿宋_GB2312"/>
          <w:color w:val="000000" w:themeColor="text1"/>
          <w:sz w:val="32"/>
          <w:szCs w:val="32"/>
        </w:rPr>
        <w:t>①</w:t>
      </w:r>
      <w:r>
        <w:rPr>
          <w:rFonts w:ascii="仿宋_GB2312" w:hAnsi="仿宋_GB2312" w:eastAsia="仿宋_GB2312" w:cs="仿宋_GB2312"/>
          <w:color w:val="000000" w:themeColor="text1"/>
          <w:sz w:val="32"/>
          <w:szCs w:val="32"/>
        </w:rPr>
        <w:fldChar w:fldCharType="end"/>
      </w:r>
      <w:r>
        <w:rPr>
          <w:rFonts w:hint="eastAsia" w:ascii="仿宋_GB2312" w:hAnsi="仿宋_GB2312" w:eastAsia="仿宋_GB2312" w:cs="仿宋_GB2312"/>
          <w:color w:val="000000" w:themeColor="text1"/>
          <w:sz w:val="32"/>
          <w:szCs w:val="32"/>
        </w:rPr>
        <w:t>、南撒永少自然村主干道从新寨至龙布茶地全长1500米，宽4米，厚度20厘米，从一组活动室至卫艾洗家长20米，宽1米，厚度15厘米，未完成硬化。要新建从陈三木块家至李叶嘎家，全长102米，宽4米，厚度20厘米。新建硬板路从陈国新家至陈艾那家长76米，宽2.3米，厚度20厘米，台梯长32米，宽2米，共63台。</w:t>
      </w:r>
      <w:r>
        <w:rPr>
          <w:rFonts w:ascii="仿宋_GB2312" w:hAnsi="仿宋_GB2312" w:eastAsia="仿宋_GB2312" w:cs="仿宋_GB2312"/>
          <w:color w:val="000000" w:themeColor="text1"/>
          <w:sz w:val="32"/>
          <w:szCs w:val="32"/>
        </w:rPr>
        <w:fldChar w:fldCharType="begin"/>
      </w:r>
      <w:r>
        <w:rPr>
          <w:rFonts w:ascii="仿宋_GB2312" w:hAnsi="仿宋_GB2312" w:eastAsia="仿宋_GB2312" w:cs="仿宋_GB2312"/>
          <w:color w:val="000000" w:themeColor="text1"/>
          <w:sz w:val="32"/>
          <w:szCs w:val="32"/>
        </w:rPr>
        <w:instrText xml:space="preserve"> </w:instrText>
      </w:r>
      <w:r>
        <w:rPr>
          <w:rFonts w:hint="eastAsia" w:ascii="仿宋_GB2312" w:hAnsi="仿宋_GB2312" w:eastAsia="仿宋_GB2312" w:cs="仿宋_GB2312"/>
          <w:color w:val="000000" w:themeColor="text1"/>
          <w:sz w:val="32"/>
          <w:szCs w:val="32"/>
        </w:rPr>
        <w:instrText xml:space="preserve">= 2 \* GB3</w:instrText>
      </w:r>
      <w:r>
        <w:rPr>
          <w:rFonts w:ascii="仿宋_GB2312" w:hAnsi="仿宋_GB2312" w:eastAsia="仿宋_GB2312" w:cs="仿宋_GB2312"/>
          <w:color w:val="000000" w:themeColor="text1"/>
          <w:sz w:val="32"/>
          <w:szCs w:val="32"/>
        </w:rPr>
        <w:instrText xml:space="preserve"> </w:instrText>
      </w:r>
      <w:r>
        <w:rPr>
          <w:rFonts w:ascii="仿宋_GB2312" w:hAnsi="仿宋_GB2312" w:eastAsia="仿宋_GB2312" w:cs="仿宋_GB2312"/>
          <w:color w:val="000000" w:themeColor="text1"/>
          <w:sz w:val="32"/>
          <w:szCs w:val="32"/>
        </w:rPr>
        <w:fldChar w:fldCharType="separate"/>
      </w:r>
      <w:r>
        <w:rPr>
          <w:rFonts w:hint="eastAsia" w:ascii="仿宋_GB2312" w:hAnsi="仿宋_GB2312" w:eastAsia="仿宋_GB2312" w:cs="仿宋_GB2312"/>
          <w:color w:val="000000" w:themeColor="text1"/>
          <w:sz w:val="32"/>
          <w:szCs w:val="32"/>
        </w:rPr>
        <w:t>②</w:t>
      </w:r>
      <w:r>
        <w:rPr>
          <w:rFonts w:ascii="仿宋_GB2312" w:hAnsi="仿宋_GB2312" w:eastAsia="仿宋_GB2312" w:cs="仿宋_GB2312"/>
          <w:color w:val="000000" w:themeColor="text1"/>
          <w:sz w:val="32"/>
          <w:szCs w:val="32"/>
        </w:rPr>
        <w:fldChar w:fldCharType="end"/>
      </w:r>
      <w:r>
        <w:rPr>
          <w:rFonts w:hint="eastAsia" w:ascii="仿宋_GB2312" w:hAnsi="仿宋_GB2312" w:eastAsia="仿宋_GB2312" w:cs="仿宋_GB2312"/>
          <w:color w:val="000000" w:themeColor="text1"/>
          <w:sz w:val="32"/>
          <w:szCs w:val="32"/>
        </w:rPr>
        <w:t>、入户路：从四组卫艾洗家至主干道，长50米，宽1米，厚度15厘米，未完成硬化；从卫艾洗、李叶嘎、卫俄格家等10户至主干道，长350米，宽2米，厚度15厘米，未完成硬化。</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饮水：饮水水池及管网建设、还是存在饮水困难，给群众生产生活带来不便。因此需要在老水源公德集建一个蓄水坝，长12米，宽3米，高4.5米，总体积135立方米，管网1.5千米（20管），陈尼灭和卫俄惹家周围建一个50立方蓄水池。</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（3）住房：全部为安全稳固住房，其中砖混结构楼房34户。</w:t>
      </w:r>
    </w:p>
    <w:p>
      <w:pPr>
        <w:spacing w:line="540" w:lineRule="exact"/>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（三）优势资源</w:t>
      </w:r>
    </w:p>
    <w:p>
      <w:pPr>
        <w:spacing w:line="540" w:lineRule="exact"/>
        <w:ind w:firstLine="640" w:firstLineChars="200"/>
        <w:jc w:val="left"/>
        <w:rPr>
          <w:rFonts w:ascii="黑体" w:hAnsi="黑体" w:eastAsia="黑体" w:cs="仿宋_GB2312"/>
          <w:b/>
          <w:color w:val="FFFFFF" w:themeColor="background1"/>
          <w:sz w:val="32"/>
          <w:szCs w:val="32"/>
        </w:rPr>
      </w:pPr>
      <w:r>
        <w:rPr>
          <w:rFonts w:hint="eastAsia" w:ascii="仿宋_GB2312" w:hAnsi="仿宋_GB2312" w:eastAsia="仿宋_GB2312" w:cs="仿宋_GB2312"/>
          <w:color w:val="000000" w:themeColor="text1"/>
          <w:sz w:val="32"/>
          <w:szCs w:val="32"/>
        </w:rPr>
        <w:t>南撒永少自然村气候适宜，昼夜温差小，地貌优势。交通便捷、信息灵通，距沧源县城勐董34公里，距乡政府驻地6公里，距村委会驻地0.3公里，距沧源佤山机场4公里。辖区内没有工厂，一直延续着传统的农耕生产方式，人均常规耕地、轮耕荒山、林地面积多，发展生态产业基础好，有较大的产业发展空间。村庄内部、周围以及农户周围有足够空余空间，民风淳朴，民族文化浓郁，当地群众能歌善舞，许多佤族传统手工艺（纺线、织布等）有效传承，佤族建房、婚、丧、嫁娶等传统习俗延续至今，开发民族文化旅游产业潜力较大。群众发展产业脱贫致富愿望较强强烈，布局相应公共服务设施难度不大。</w:t>
      </w:r>
      <w:r>
        <w:rPr>
          <w:rFonts w:hint="eastAsia" w:ascii="仿宋_GB2312" w:hAnsi="仿宋_GB2312" w:eastAsia="仿宋_GB2312" w:cs="仿宋_GB2312"/>
          <w:color w:val="FFFFFF" w:themeColor="background1"/>
          <w:sz w:val="32"/>
          <w:szCs w:val="32"/>
        </w:rPr>
        <w:t xml:space="preserve">富愿望较强烈，布局相应公共服务设 </w:t>
      </w:r>
      <w:r>
        <w:rPr>
          <w:rFonts w:hint="eastAsia" w:ascii="黑体" w:hAnsi="黑体" w:eastAsia="黑体" w:cs="仿宋_GB2312"/>
          <w:b/>
          <w:color w:val="000000" w:themeColor="text1"/>
          <w:sz w:val="32"/>
          <w:szCs w:val="32"/>
        </w:rPr>
        <w:t>二，规划内容</w:t>
      </w:r>
    </w:p>
    <w:p>
      <w:pPr>
        <w:spacing w:line="540" w:lineRule="exact"/>
        <w:ind w:firstLine="320" w:firstLineChars="1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（一）规划思路</w:t>
      </w:r>
    </w:p>
    <w:p>
      <w:pPr>
        <w:ind w:firstLine="864" w:firstLineChars="27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南撒永少自然村处耿沧二级公路旁，离乡政府驻地6公里，距沧源佤山机场4公里，具有良好的区位优势和质原优势，村民们种植樱桃的传统，规划种植樱桃1000亩。</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（二）规划期限</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近期：2019—2022年，远期：2022—2035年。</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（三）规划内容</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1．道路交通</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（1）入组入户路。</w:t>
      </w:r>
      <w:r>
        <w:rPr>
          <w:rFonts w:ascii="仿宋_GB2312" w:hAnsi="仿宋_GB2312" w:eastAsia="仿宋_GB2312" w:cs="仿宋_GB2312"/>
          <w:color w:val="000000" w:themeColor="text1"/>
          <w:sz w:val="32"/>
          <w:szCs w:val="32"/>
        </w:rPr>
        <w:fldChar w:fldCharType="begin"/>
      </w:r>
      <w:r>
        <w:rPr>
          <w:rFonts w:ascii="仿宋_GB2312" w:hAnsi="仿宋_GB2312" w:eastAsia="仿宋_GB2312" w:cs="仿宋_GB2312"/>
          <w:color w:val="000000" w:themeColor="text1"/>
          <w:sz w:val="32"/>
          <w:szCs w:val="32"/>
        </w:rPr>
        <w:instrText xml:space="preserve"> </w:instrText>
      </w:r>
      <w:r>
        <w:rPr>
          <w:rFonts w:hint="eastAsia" w:ascii="仿宋_GB2312" w:hAnsi="仿宋_GB2312" w:eastAsia="仿宋_GB2312" w:cs="仿宋_GB2312"/>
          <w:color w:val="000000" w:themeColor="text1"/>
          <w:sz w:val="32"/>
          <w:szCs w:val="32"/>
        </w:rPr>
        <w:instrText xml:space="preserve">= 1 \* GB3</w:instrText>
      </w:r>
      <w:r>
        <w:rPr>
          <w:rFonts w:ascii="仿宋_GB2312" w:hAnsi="仿宋_GB2312" w:eastAsia="仿宋_GB2312" w:cs="仿宋_GB2312"/>
          <w:color w:val="000000" w:themeColor="text1"/>
          <w:sz w:val="32"/>
          <w:szCs w:val="32"/>
        </w:rPr>
        <w:instrText xml:space="preserve"> </w:instrText>
      </w:r>
      <w:r>
        <w:rPr>
          <w:rFonts w:ascii="仿宋_GB2312" w:hAnsi="仿宋_GB2312" w:eastAsia="仿宋_GB2312" w:cs="仿宋_GB2312"/>
          <w:color w:val="000000" w:themeColor="text1"/>
          <w:sz w:val="32"/>
          <w:szCs w:val="32"/>
        </w:rPr>
        <w:fldChar w:fldCharType="separate"/>
      </w:r>
      <w:r>
        <w:rPr>
          <w:rFonts w:hint="eastAsia" w:ascii="仿宋_GB2312" w:hAnsi="仿宋_GB2312" w:eastAsia="仿宋_GB2312" w:cs="仿宋_GB2312"/>
          <w:color w:val="000000" w:themeColor="text1"/>
          <w:sz w:val="32"/>
          <w:szCs w:val="32"/>
        </w:rPr>
        <w:t>①</w:t>
      </w:r>
      <w:r>
        <w:rPr>
          <w:rFonts w:ascii="仿宋_GB2312" w:hAnsi="仿宋_GB2312" w:eastAsia="仿宋_GB2312" w:cs="仿宋_GB2312"/>
          <w:color w:val="000000" w:themeColor="text1"/>
          <w:sz w:val="32"/>
          <w:szCs w:val="32"/>
        </w:rPr>
        <w:fldChar w:fldCharType="end"/>
      </w:r>
      <w:r>
        <w:rPr>
          <w:rFonts w:hint="eastAsia" w:ascii="仿宋_GB2312" w:hAnsi="仿宋_GB2312" w:eastAsia="仿宋_GB2312" w:cs="仿宋_GB2312"/>
          <w:color w:val="000000" w:themeColor="text1"/>
          <w:sz w:val="32"/>
          <w:szCs w:val="32"/>
        </w:rPr>
        <w:t>是规划硬化10条段入户道路,全长350m，设计宽度2m，厚度15cm；</w:t>
      </w:r>
      <w:r>
        <w:rPr>
          <w:rFonts w:ascii="仿宋_GB2312" w:hAnsi="仿宋_GB2312" w:eastAsia="仿宋_GB2312" w:cs="仿宋_GB2312"/>
          <w:color w:val="000000" w:themeColor="text1"/>
          <w:sz w:val="32"/>
          <w:szCs w:val="32"/>
        </w:rPr>
        <w:fldChar w:fldCharType="begin"/>
      </w:r>
      <w:r>
        <w:rPr>
          <w:rFonts w:ascii="仿宋_GB2312" w:hAnsi="仿宋_GB2312" w:eastAsia="仿宋_GB2312" w:cs="仿宋_GB2312"/>
          <w:color w:val="000000" w:themeColor="text1"/>
          <w:sz w:val="32"/>
          <w:szCs w:val="32"/>
        </w:rPr>
        <w:instrText xml:space="preserve"> </w:instrText>
      </w:r>
      <w:r>
        <w:rPr>
          <w:rFonts w:hint="eastAsia" w:ascii="仿宋_GB2312" w:hAnsi="仿宋_GB2312" w:eastAsia="仿宋_GB2312" w:cs="仿宋_GB2312"/>
          <w:color w:val="000000" w:themeColor="text1"/>
          <w:sz w:val="32"/>
          <w:szCs w:val="32"/>
        </w:rPr>
        <w:instrText xml:space="preserve">= 2 \* GB3</w:instrText>
      </w:r>
      <w:r>
        <w:rPr>
          <w:rFonts w:ascii="仿宋_GB2312" w:hAnsi="仿宋_GB2312" w:eastAsia="仿宋_GB2312" w:cs="仿宋_GB2312"/>
          <w:color w:val="000000" w:themeColor="text1"/>
          <w:sz w:val="32"/>
          <w:szCs w:val="32"/>
        </w:rPr>
        <w:instrText xml:space="preserve"> </w:instrText>
      </w:r>
      <w:r>
        <w:rPr>
          <w:rFonts w:ascii="仿宋_GB2312" w:hAnsi="仿宋_GB2312" w:eastAsia="仿宋_GB2312" w:cs="仿宋_GB2312"/>
          <w:color w:val="000000" w:themeColor="text1"/>
          <w:sz w:val="32"/>
          <w:szCs w:val="32"/>
        </w:rPr>
        <w:fldChar w:fldCharType="separate"/>
      </w:r>
      <w:r>
        <w:rPr>
          <w:rFonts w:hint="eastAsia" w:ascii="仿宋_GB2312" w:hAnsi="仿宋_GB2312" w:eastAsia="仿宋_GB2312" w:cs="仿宋_GB2312"/>
          <w:color w:val="000000" w:themeColor="text1"/>
          <w:sz w:val="32"/>
          <w:szCs w:val="32"/>
        </w:rPr>
        <w:t>②</w:t>
      </w:r>
      <w:r>
        <w:rPr>
          <w:rFonts w:ascii="仿宋_GB2312" w:hAnsi="仿宋_GB2312" w:eastAsia="仿宋_GB2312" w:cs="仿宋_GB2312"/>
          <w:color w:val="000000" w:themeColor="text1"/>
          <w:sz w:val="32"/>
          <w:szCs w:val="32"/>
        </w:rPr>
        <w:fldChar w:fldCharType="end"/>
      </w:r>
      <w:r>
        <w:rPr>
          <w:rFonts w:hint="eastAsia" w:ascii="仿宋_GB2312" w:hAnsi="仿宋_GB2312" w:eastAsia="仿宋_GB2312" w:cs="仿宋_GB2312"/>
          <w:color w:val="000000" w:themeColor="text1"/>
          <w:sz w:val="32"/>
          <w:szCs w:val="32"/>
        </w:rPr>
        <w:t>是规划硬化1条段入户道路,长50m,宽1m,厚度15cm.</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（2）新建铺设硬化2条由从陈三木块家至李叶嘎家，全长102米，宽4米，厚度20厘米。从陈国新家至陈艾那家长76米，宽2.3米，厚度20厘米，台梯长32米，宽2米，共63台，上述两项概算总投资19.9万元。</w:t>
      </w:r>
    </w:p>
    <w:p>
      <w:pPr>
        <w:pStyle w:val="2"/>
        <w:ind w:firstLine="472" w:firstLineChars="147"/>
        <w:rPr>
          <w:rFonts w:ascii="仿宋_GB2312" w:eastAsia="仿宋_GB2312"/>
          <w:szCs w:val="32"/>
        </w:rPr>
      </w:pPr>
      <w:r>
        <w:rPr>
          <w:rFonts w:hint="eastAsia" w:ascii="仿宋_GB2312" w:eastAsia="仿宋_GB2312"/>
          <w:szCs w:val="32"/>
        </w:rPr>
        <w:t>（3）、</w:t>
      </w:r>
      <w:r>
        <w:rPr>
          <w:rFonts w:hint="eastAsia" w:ascii="仿宋_GB2312" w:hAnsi="仿宋_GB2312" w:eastAsia="仿宋_GB2312" w:cs="仿宋_GB2312"/>
          <w:color w:val="000000" w:themeColor="text1"/>
          <w:szCs w:val="32"/>
        </w:rPr>
        <w:t>从一组活动室至卫艾洗家长20米的入户路，宽1米，厚度15厘米，概算投资0.3万元。</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(4)、南撒永少自然村主干道从新寨至龙布茶地全长1500米，宽4米，厚度20厘米，投资108万元。</w:t>
      </w:r>
    </w:p>
    <w:p>
      <w:pPr>
        <w:spacing w:line="540" w:lineRule="exact"/>
        <w:ind w:firstLine="627" w:firstLineChars="196"/>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2．供水规划</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计划在老水源公德集建一个蓄水坝，长12米，宽3米，高4.5米，总体积135立方米，管网1.5千米（20管），陈尼灭和卫俄惹两家周围建一个50立方蓄水池，概算投资20万元。</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3．排水工程</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（1）南撒永少自然村规划6条排水沟，总计长1.5km。每条排水沟底部分别设计生态处理池,实施污水生态处理，概算总投资105万元。</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1号排水沟:自陈尼灭家至鲍俄格家下方长300m,宽40cm,深30cm,铺设水泥盖板，概算投资15万元。</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2号排水沟：自李叶嘎至四组卫艾洗家下方长300m,宽40cm,深度30cm，铺设水泥盖板,概算投资15万元。</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3号排水沟：卫利明家至二级路长500m,宽40m,深度30cm,概算投资25万元。</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4号排水沟:自陈亮家至陈光家长300m,宽40cm,深30cm,铺设水泥盖板，概算投资15万元。</w:t>
      </w:r>
    </w:p>
    <w:p>
      <w:pPr>
        <w:spacing w:line="540" w:lineRule="exact"/>
        <w:ind w:firstLine="800" w:firstLineChars="25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5号排水沟:自卫三木不勒家至一组活动室长100m, 宽40cm,深30cm,铺设水泥盖板，概算投资5万元。</w:t>
      </w:r>
    </w:p>
    <w:p>
      <w:pPr>
        <w:spacing w:line="540" w:lineRule="exact"/>
        <w:ind w:firstLine="525" w:firstLineChars="250"/>
        <w:jc w:val="left"/>
        <w:rPr>
          <w:rFonts w:ascii="仿宋_GB2312" w:hAnsi="仿宋_GB2312" w:eastAsia="仿宋_GB2312" w:cs="仿宋_GB2312"/>
          <w:color w:val="000000" w:themeColor="text1"/>
          <w:sz w:val="32"/>
          <w:szCs w:val="32"/>
        </w:rPr>
      </w:pPr>
      <w:r>
        <w:rPr>
          <w:rFonts w:hint="eastAsia"/>
        </w:rPr>
        <w:t xml:space="preserve">   </w:t>
      </w:r>
      <w:r>
        <w:rPr>
          <w:rFonts w:hint="eastAsia" w:ascii="仿宋_GB2312" w:eastAsia="仿宋_GB2312"/>
          <w:b/>
        </w:rPr>
        <w:t xml:space="preserve"> </w:t>
      </w:r>
      <w:r>
        <w:rPr>
          <w:rFonts w:hint="eastAsia" w:ascii="仿宋_GB2312" w:eastAsia="仿宋_GB2312"/>
          <w:sz w:val="32"/>
          <w:szCs w:val="32"/>
        </w:rPr>
        <w:t>6号排水沟：活动室至污水处理池，全长</w:t>
      </w:r>
      <w:r>
        <w:rPr>
          <w:rFonts w:hint="eastAsia" w:ascii="仿宋_GB2312" w:hAnsi="仿宋_GB2312" w:eastAsia="仿宋_GB2312" w:cs="仿宋_GB2312"/>
          <w:color w:val="000000" w:themeColor="text1"/>
          <w:sz w:val="32"/>
          <w:szCs w:val="32"/>
        </w:rPr>
        <w:t>100m</w:t>
      </w:r>
      <w:r>
        <w:rPr>
          <w:rFonts w:hint="eastAsia" w:ascii="仿宋_GB2312" w:eastAsia="仿宋_GB2312"/>
          <w:sz w:val="32"/>
          <w:szCs w:val="32"/>
        </w:rPr>
        <w:t xml:space="preserve"> </w:t>
      </w:r>
      <w:r>
        <w:rPr>
          <w:rFonts w:hint="eastAsia" w:ascii="仿宋_GB2312" w:eastAsia="仿宋_GB2312"/>
          <w:b/>
        </w:rPr>
        <w:t>，</w:t>
      </w:r>
      <w:r>
        <w:rPr>
          <w:rFonts w:hint="eastAsia" w:ascii="仿宋_GB2312" w:hAnsi="仿宋_GB2312" w:eastAsia="仿宋_GB2312" w:cs="仿宋_GB2312"/>
          <w:color w:val="000000" w:themeColor="text1"/>
          <w:sz w:val="32"/>
          <w:szCs w:val="32"/>
        </w:rPr>
        <w:t>宽40cm,深30cm,铺设水泥盖板，概算投资5万元。</w:t>
      </w:r>
    </w:p>
    <w:p>
      <w:pPr>
        <w:spacing w:line="540" w:lineRule="exact"/>
        <w:ind w:firstLine="800" w:firstLineChars="25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7号排水沟：从3号主干路段至污水处理池，全长100m</w:t>
      </w:r>
      <w:r>
        <w:rPr>
          <w:rFonts w:hint="eastAsia" w:ascii="仿宋_GB2312" w:eastAsia="仿宋_GB2312"/>
          <w:sz w:val="32"/>
          <w:szCs w:val="32"/>
        </w:rPr>
        <w:t xml:space="preserve"> </w:t>
      </w:r>
      <w:r>
        <w:rPr>
          <w:rFonts w:hint="eastAsia" w:ascii="仿宋_GB2312" w:eastAsia="仿宋_GB2312"/>
          <w:b/>
        </w:rPr>
        <w:t>，</w:t>
      </w:r>
      <w:r>
        <w:rPr>
          <w:rFonts w:hint="eastAsia" w:ascii="仿宋_GB2312" w:hAnsi="仿宋_GB2312" w:eastAsia="仿宋_GB2312" w:cs="仿宋_GB2312"/>
          <w:color w:val="000000" w:themeColor="text1"/>
          <w:sz w:val="32"/>
          <w:szCs w:val="32"/>
        </w:rPr>
        <w:t>宽40cm,深30cm,铺设水泥盖板，概算投资5万元。</w:t>
      </w:r>
    </w:p>
    <w:p>
      <w:pPr>
        <w:pStyle w:val="2"/>
        <w:ind w:firstLine="320" w:firstLineChars="100"/>
        <w:rPr>
          <w:rFonts w:ascii="仿宋_GB2312" w:eastAsia="仿宋_GB2312"/>
          <w:b w:val="0"/>
        </w:rPr>
      </w:pPr>
      <w:r>
        <w:rPr>
          <w:rFonts w:hint="eastAsia" w:ascii="仿宋_GB2312" w:eastAsia="仿宋_GB2312"/>
          <w:b w:val="0"/>
        </w:rPr>
        <w:t>（2）新建1个一体化污水处理池，位置定在耿沧二级路上方德哥罗，预算投资160万元。</w:t>
      </w:r>
    </w:p>
    <w:p>
      <w:pPr>
        <w:spacing w:line="540" w:lineRule="exact"/>
        <w:ind w:firstLine="320" w:firstLineChars="1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6、公共空间</w:t>
      </w:r>
    </w:p>
    <w:p>
      <w:pPr>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结合村庄布局，南撒永少自然村规划在钟尼灭家和卫利明家小卖部及鲍依那三家处建设1个停车场（村民活动广场），硬化面积1778㎡，概算总投资32万元。</w:t>
      </w:r>
    </w:p>
    <w:p>
      <w:pPr>
        <w:ind w:firstLine="320" w:firstLineChars="1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5．环卫设施</w:t>
      </w:r>
    </w:p>
    <w:p>
      <w:pPr>
        <w:ind w:firstLine="864" w:firstLineChars="27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（1）规划新建水冲式公厕 1座，7个蹲位，概算总投资4.2万元。</w:t>
      </w:r>
    </w:p>
    <w:p>
      <w:pPr>
        <w:ind w:firstLine="864" w:firstLineChars="270"/>
        <w:jc w:val="left"/>
        <w:rPr>
          <w:rFonts w:ascii="仿宋_GB2312" w:hAnsi="仿宋" w:eastAsia="仿宋_GB2312" w:cs="仿宋_GB2312"/>
          <w:color w:val="000000" w:themeColor="text1"/>
          <w:sz w:val="32"/>
          <w:szCs w:val="32"/>
        </w:rPr>
      </w:pPr>
      <w:r>
        <w:rPr>
          <w:rFonts w:hint="eastAsia" w:ascii="仿宋" w:hAnsi="仿宋" w:eastAsia="仿宋"/>
          <w:color w:val="000000" w:themeColor="text1"/>
          <w:sz w:val="32"/>
          <w:szCs w:val="32"/>
        </w:rPr>
        <w:t>（</w:t>
      </w:r>
      <w:r>
        <w:rPr>
          <w:rFonts w:hint="eastAsia" w:ascii="仿宋_GB2312" w:hAnsi="仿宋" w:eastAsia="仿宋_GB2312"/>
          <w:color w:val="000000" w:themeColor="text1"/>
          <w:sz w:val="32"/>
          <w:szCs w:val="32"/>
        </w:rPr>
        <w:t>2）</w:t>
      </w:r>
      <w:r>
        <w:rPr>
          <w:rFonts w:hint="eastAsia" w:ascii="仿宋_GB2312" w:hAnsi="仿宋" w:eastAsia="仿宋_GB2312" w:cs="仿宋_GB2312"/>
          <w:color w:val="000000" w:themeColor="text1"/>
          <w:sz w:val="32"/>
          <w:szCs w:val="32"/>
        </w:rPr>
        <w:t>规划安置钩壁式垃圾箱5个，估算总投资4万元。1号垃圾箱位于1组陈尼灭户旁；2号垃圾箱位于一组钟尼不老户旁；3号垃圾箱位于一组卫三木不勒户旁；4号垃圾箱位于一组陈金明户旁。5号垃圾箱位于一组陈光户旁。</w:t>
      </w:r>
    </w:p>
    <w:p>
      <w:pPr>
        <w:spacing w:line="540" w:lineRule="exact"/>
        <w:ind w:firstLine="473" w:firstLineChars="148"/>
        <w:jc w:val="left"/>
        <w:rPr>
          <w:rFonts w:eastAsia="仿宋_GB2312"/>
          <w:color w:val="000000" w:themeColor="text1"/>
          <w:sz w:val="32"/>
          <w:szCs w:val="32"/>
        </w:rPr>
      </w:pPr>
      <w:r>
        <w:rPr>
          <w:rFonts w:hint="eastAsia" w:ascii="仿宋_GB2312" w:hAnsi="仿宋_GB2312" w:eastAsia="仿宋_GB2312" w:cs="仿宋_GB2312"/>
          <w:color w:val="000000" w:themeColor="text1"/>
          <w:sz w:val="32"/>
          <w:szCs w:val="32"/>
        </w:rPr>
        <w:t>6、亮化工程：规划安装80盏太阳能路灯，1号路15盏，2号路15盏，3号路28盏，4号路8盏，5号路14盏，概算总投资80万元。。</w:t>
      </w:r>
    </w:p>
    <w:p>
      <w:pPr>
        <w:ind w:firstLine="480" w:firstLineChars="15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7．民居建设：新建1户民居（搬迁户），建筑风格为红瓦灰墙；总计投资16万元。</w:t>
      </w:r>
    </w:p>
    <w:p>
      <w:pPr>
        <w:pStyle w:val="2"/>
        <w:ind w:firstLine="480" w:firstLineChars="150"/>
        <w:jc w:val="left"/>
        <w:rPr>
          <w:rFonts w:ascii="仿宋_GB2312" w:hAnsi="仿宋_GB2312" w:eastAsia="仿宋_GB2312" w:cs="仿宋_GB2312"/>
          <w:b w:val="0"/>
          <w:color w:val="000000" w:themeColor="text1"/>
          <w:szCs w:val="32"/>
        </w:rPr>
      </w:pPr>
      <w:r>
        <w:rPr>
          <w:rFonts w:hint="eastAsia" w:ascii="仿宋_GB2312" w:hAnsi="仿宋_GB2312" w:eastAsia="仿宋_GB2312" w:cs="仿宋_GB2312"/>
          <w:b w:val="0"/>
          <w:color w:val="000000" w:themeColor="text1"/>
          <w:szCs w:val="32"/>
        </w:rPr>
        <w:t>8、电力:养殖区用电（220v），长度150m,两棵杆，概算总投资0.8万元。</w:t>
      </w:r>
    </w:p>
    <w:p>
      <w:pPr>
        <w:pStyle w:val="2"/>
        <w:ind w:firstLine="320" w:firstLineChars="100"/>
        <w:jc w:val="left"/>
        <w:rPr>
          <w:rFonts w:ascii="仿宋_GB2312" w:hAnsi="仿宋_GB2312" w:eastAsia="仿宋_GB2312" w:cs="仿宋_GB2312"/>
          <w:b w:val="0"/>
          <w:color w:val="000000" w:themeColor="text1"/>
          <w:szCs w:val="32"/>
        </w:rPr>
      </w:pPr>
      <w:r>
        <w:rPr>
          <w:rFonts w:hint="eastAsia" w:ascii="仿宋_GB2312" w:hAnsi="仿宋_GB2312" w:eastAsia="仿宋_GB2312" w:cs="仿宋_GB2312"/>
          <w:b w:val="0"/>
          <w:color w:val="000000" w:themeColor="text1"/>
          <w:szCs w:val="32"/>
        </w:rPr>
        <w:t>9、产业发展</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（1）养殖。规划养殖区1个，在二级路、水库下方陈艾块户旁（主要是养牛、猪），建设面积2400平方米，概算总投资300万元 。</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（2）果园:规划种植千亩樱桃，总概算投资90万元。</w:t>
      </w:r>
    </w:p>
    <w:p>
      <w:pPr>
        <w:spacing w:line="540" w:lineRule="exact"/>
        <w:ind w:firstLine="320" w:firstLineChars="1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10．绿化美化：主干道绿化工程，以樱桃树、三角梅交叉间种植实施绿化，每户农户庭院及周边至少种5棵樱桃树，至少栽植3至5盆花卉或绿色植物，概算投资4.88万元。</w:t>
      </w:r>
    </w:p>
    <w:p>
      <w:pPr>
        <w:spacing w:line="540" w:lineRule="exact"/>
        <w:ind w:firstLine="320" w:firstLineChars="1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11、土地整治：坡改梯建设，整治面积250亩，地点进单甲路口500左右，路下方德达，概算投资30万元</w:t>
      </w:r>
    </w:p>
    <w:p>
      <w:pPr>
        <w:spacing w:line="540" w:lineRule="exact"/>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（四）实施步骤</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1．近期：2019—2022年。完成道路交通、人畜饮水、排水工程、停车场、环卫设施、亮化工程、绿化美化规划内容。</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2.远期：2022—2035年。完成产业发展、电力电信、民居建设等规划内容。</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详见《糯良乡南撒村南撒永少自然村村庄规划项目建设统计表》</w:t>
      </w:r>
    </w:p>
    <w:p>
      <w:pPr>
        <w:spacing w:line="540" w:lineRule="exact"/>
        <w:ind w:firstLine="640" w:firstLineChars="200"/>
        <w:jc w:val="left"/>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三、规划管理</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（一）广泛深入宣传城乡规划法律法规和村庄规划内容，提高群众的规划意识、法治意识，教育、引导群众自觉遵守规划，自觉按照规定和要求规范建设、管理。</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严格执行规划许可制度，未经许可，任何单位居民不得擅自建设。确需建设的，必须符合规划，由村民提出申请，自然村振兴理事会核实是否符合规划；自然村振兴理事会核实同意后，提交村委会审核提出意见，统一上报乡政府审批。</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（三）严格执行乡村清洁相关法律法规，开展农村人居环境提升行动，提高村庄文明程度。</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（四）加强监督管理，将规划的规范性内容和禁止性内容列入村规民约，发挥好村民自治、村民相互监督作用，共同维护规划的严肃性和法律性。</w:t>
      </w:r>
    </w:p>
    <w:p>
      <w:pPr>
        <w:spacing w:line="54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（五）在自然村振兴理事会成员中，明确庄规划建设专管员，发挥好村庄规划建设专管员作用，加大违法违规建筑治理，发现一起拆除一起。</w:t>
      </w:r>
    </w:p>
    <w:p>
      <w:pPr>
        <w:spacing w:line="540" w:lineRule="exact"/>
        <w:ind w:firstLine="643" w:firstLineChars="200"/>
        <w:jc w:val="left"/>
        <w:rPr>
          <w:rFonts w:ascii="仿宋_GB2312" w:hAnsi="仿宋_GB2312" w:eastAsia="仿宋_GB2312" w:cs="仿宋_GB2312"/>
          <w:b/>
          <w:bCs/>
          <w:color w:val="000000" w:themeColor="text1"/>
          <w:sz w:val="32"/>
          <w:szCs w:val="32"/>
        </w:rPr>
      </w:pPr>
    </w:p>
    <w:p>
      <w:pPr>
        <w:ind w:firstLine="640" w:firstLineChars="200"/>
        <w:jc w:val="left"/>
        <w:rPr>
          <w:rFonts w:ascii="仿宋_GB2312" w:hAnsi="仿宋_GB2312" w:eastAsia="仿宋_GB2312" w:cs="仿宋_GB2312"/>
          <w:color w:val="000000" w:themeColor="text1"/>
          <w:sz w:val="32"/>
          <w:szCs w:val="32"/>
        </w:rPr>
      </w:pPr>
    </w:p>
    <w:p>
      <w:pPr>
        <w:pStyle w:val="2"/>
        <w:jc w:val="left"/>
        <w:rPr>
          <w:color w:val="000000" w:themeColor="text1"/>
          <w:szCs w:val="32"/>
        </w:rPr>
      </w:pPr>
    </w:p>
    <w:p/>
    <w:p>
      <w:pPr>
        <w:pStyle w:val="2"/>
      </w:pPr>
    </w:p>
    <w:p/>
    <w:p>
      <w:pPr>
        <w:pStyle w:val="2"/>
      </w:pPr>
    </w:p>
    <w:p/>
    <w:p>
      <w:pPr>
        <w:pStyle w:val="2"/>
      </w:pPr>
    </w:p>
    <w:p/>
    <w:p>
      <w:pPr>
        <w:pStyle w:val="2"/>
      </w:pPr>
    </w:p>
    <w:p/>
    <w:p>
      <w:pPr>
        <w:pStyle w:val="2"/>
      </w:pPr>
    </w:p>
    <w:p/>
    <w:p>
      <w:pPr>
        <w:pStyle w:val="2"/>
      </w:pPr>
    </w:p>
    <w:p>
      <w:pPr>
        <w:ind w:left="2185" w:leftChars="414" w:hanging="1316" w:hangingChars="298"/>
        <w:jc w:val="left"/>
        <w:rPr>
          <w:rFonts w:ascii="黑体" w:hAnsi="黑体" w:eastAsia="黑体" w:cs="仿宋_GB2312"/>
          <w:b/>
          <w:bCs/>
          <w:color w:val="000000" w:themeColor="text1"/>
          <w:sz w:val="44"/>
          <w:szCs w:val="44"/>
        </w:rPr>
      </w:pPr>
      <w:r>
        <w:rPr>
          <w:rFonts w:hint="eastAsia" w:ascii="黑体" w:hAnsi="黑体" w:eastAsia="黑体" w:cs="仿宋_GB2312"/>
          <w:b/>
          <w:bCs/>
          <w:color w:val="000000" w:themeColor="text1"/>
          <w:sz w:val="44"/>
          <w:szCs w:val="44"/>
        </w:rPr>
        <w:t>沧源县糯良乡南撒村南撒永少      自然村村规民约</w:t>
      </w:r>
    </w:p>
    <w:p>
      <w:pPr>
        <w:pStyle w:val="2"/>
        <w:rPr>
          <w:rFonts w:ascii="黑体" w:hAnsi="黑体"/>
          <w:sz w:val="44"/>
          <w:szCs w:val="44"/>
        </w:rPr>
      </w:pPr>
    </w:p>
    <w:p>
      <w:pPr>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1．建房服从规划。起房盖屋必须服从村庄建设规划，经南撒永少自然村实地踏勘，报村委会和上级有关部门批准，不得擅自动工，不得私搭乱建，不得违反规划或损害四邻利益，经发现责令停工。</w:t>
      </w:r>
    </w:p>
    <w:p>
      <w:pPr>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2．保持卫生清洁。农户庭院一日一清扫，村组公共环境卫生实行一周一清扫，自家门前自己负责，对保持清洁的</w:t>
      </w:r>
      <w:r>
        <w:rPr>
          <w:rFonts w:hint="eastAsia" w:ascii="仿宋_GB2312" w:hAnsi="仿宋_GB2312" w:eastAsia="仿宋_GB2312" w:cs="仿宋_GB2312"/>
          <w:color w:val="000000" w:themeColor="text1"/>
          <w:sz w:val="32"/>
          <w:szCs w:val="32"/>
          <w:lang w:val="en-US" w:eastAsia="zh-CN"/>
        </w:rPr>
        <w:t>表扬</w:t>
      </w:r>
      <w:r>
        <w:rPr>
          <w:rFonts w:hint="eastAsia" w:ascii="仿宋_GB2312" w:hAnsi="仿宋_GB2312" w:eastAsia="仿宋_GB2312" w:cs="仿宋_GB2312"/>
          <w:color w:val="000000" w:themeColor="text1"/>
          <w:sz w:val="32"/>
          <w:szCs w:val="32"/>
        </w:rPr>
        <w:t>，不清洁的批评教育。不得在公路沿线、村道、河溪等公共场所倾倒、堆放垃圾，一经发现给予经济处罚100元。建立有偿保洁制度，按时交纳垃圾清运费用。</w:t>
      </w:r>
    </w:p>
    <w:p>
      <w:pPr>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3．爱护公共财物。严禁侵占或私自占用道路、广场等公共设施，损坏活动场所、厕所、水利、交通、供电、消防、生产等公共设施的，如有人给予损坏、照价赔偿。</w:t>
      </w:r>
    </w:p>
    <w:p>
      <w:pPr>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4．加强牲畜看管。严禁乱放猪、牛、严禁损害他人庄稼、瓜果及其他农作物，对农作物造成破坏的要赔偿。不听劝告的、给予经济处罚150元，做到美好家园。</w:t>
      </w:r>
    </w:p>
    <w:p>
      <w:pPr>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5．倡导节俭办客。红白喜事要勤俭节约，不准大操大办。办客原则不超1天，送礼不超100元，菜品不超8个，组织打歌、狂欢等活动不得超过深夜00:00时。</w:t>
      </w:r>
    </w:p>
    <w:p>
      <w:pPr>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6．维护社会治安。严禁赌博、吸毒，严禁酗酒闹事，严禁宣扬封建迷信、传播邪教，一经发现、给予经济处罚500元-5000元；情节严重的上报公安部门处理、屡教不改，本寨有权断水断电供应、并迁出本村！</w:t>
      </w:r>
    </w:p>
    <w:p>
      <w:pPr>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7．严守为人品德。父母要尽到抚养、教育未成年子女的义务，子女要孝敬、赡养老人，平等对待双方老人，不得以任何形式遗弃或虐待老人，经发现、进行大会批评教育、要树立和谐温馨家庭。</w:t>
      </w:r>
    </w:p>
    <w:p>
      <w:pPr>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8．妥善处置纠纷。邻里有纠纷，有话好好说，有事坐下来商量，协商不成的请自然村或村调解委调解，也可向人民法院起诉。</w:t>
      </w:r>
    </w:p>
    <w:p>
      <w:pPr>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9．保护生态环境。严禁在国有林、公益林、集体林、水源林等林地里乱砍</w:t>
      </w:r>
      <w:r>
        <w:rPr>
          <w:rFonts w:hint="eastAsia" w:ascii="仿宋_GB2312" w:hAnsi="仿宋_GB2312" w:eastAsia="仿宋_GB2312" w:cs="仿宋_GB2312"/>
          <w:color w:val="000000" w:themeColor="text1"/>
          <w:sz w:val="32"/>
          <w:szCs w:val="32"/>
          <w:lang w:val="en-US" w:eastAsia="zh-CN"/>
        </w:rPr>
        <w:t>滥</w:t>
      </w:r>
      <w:r>
        <w:rPr>
          <w:rFonts w:hint="eastAsia" w:ascii="仿宋_GB2312" w:hAnsi="仿宋_GB2312" w:eastAsia="仿宋_GB2312" w:cs="仿宋_GB2312"/>
          <w:color w:val="000000" w:themeColor="text1"/>
          <w:sz w:val="32"/>
          <w:szCs w:val="32"/>
        </w:rPr>
        <w:t>伐，禁止采猎国</w:t>
      </w:r>
      <w:bookmarkStart w:id="1" w:name="_GoBack"/>
      <w:bookmarkEnd w:id="1"/>
      <w:r>
        <w:rPr>
          <w:rFonts w:hint="eastAsia" w:ascii="仿宋_GB2312" w:hAnsi="仿宋_GB2312" w:eastAsia="仿宋_GB2312" w:cs="仿宋_GB2312"/>
          <w:color w:val="000000" w:themeColor="text1"/>
          <w:sz w:val="32"/>
          <w:szCs w:val="32"/>
        </w:rPr>
        <w:t>家保护野生动植物,私藏制造枪支等，违反者一律交执法部门处理。</w:t>
      </w:r>
    </w:p>
    <w:p>
      <w:pPr>
        <w:ind w:firstLine="640" w:firstLineChars="200"/>
        <w:jc w:val="left"/>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10.延续本村优良的传统丧葬习俗。不得砌坟，在公共坟地不得随意丢酒瓶、白色垃圾等，经发现、给予警告纠正，严格弘扬优良传统！</w:t>
      </w:r>
    </w:p>
    <w:p>
      <w:pPr>
        <w:ind w:firstLine="640" w:firstLineChars="200"/>
        <w:jc w:val="left"/>
        <w:rPr>
          <w:rFonts w:ascii="仿宋" w:hAnsi="仿宋" w:eastAsia="仿宋" w:cs="仿宋_GB2312"/>
          <w:color w:val="000000" w:themeColor="text1"/>
          <w:sz w:val="32"/>
          <w:szCs w:val="32"/>
        </w:rPr>
      </w:pPr>
      <w:r>
        <w:rPr>
          <w:rFonts w:hint="eastAsia" w:ascii="仿宋" w:hAnsi="仿宋" w:eastAsia="仿宋"/>
          <w:color w:val="000000" w:themeColor="text1"/>
          <w:sz w:val="32"/>
          <w:szCs w:val="32"/>
        </w:rPr>
        <w:t>11、发生不正当的男女关系，造成对方家庭矛盾或家庭破裂的，男女双方罚款500---1000元</w:t>
      </w:r>
    </w:p>
    <w:p>
      <w:pPr>
        <w:ind w:firstLine="640" w:firstLineChars="200"/>
        <w:jc w:val="left"/>
        <w:rPr>
          <w:rFonts w:ascii="仿宋_GB2312" w:hAnsi="仿宋_GB2312" w:eastAsia="仿宋_GB2312" w:cs="仿宋_GB2312"/>
          <w:color w:val="000000" w:themeColor="text1"/>
          <w:sz w:val="32"/>
          <w:szCs w:val="32"/>
        </w:rPr>
      </w:pPr>
      <w:r>
        <w:rPr>
          <w:rFonts w:hint="eastAsia" w:ascii="仿宋" w:hAnsi="仿宋" w:eastAsia="仿宋" w:cs="仿宋_GB2312"/>
          <w:color w:val="000000" w:themeColor="text1"/>
          <w:sz w:val="32"/>
          <w:szCs w:val="32"/>
        </w:rPr>
        <w:t>12、深入开展扫黑除恶专项整治，重点打击把持或侵害基层政权组织的“问题</w:t>
      </w:r>
      <w:r>
        <w:rPr>
          <w:rFonts w:hint="eastAsia" w:ascii="仿宋" w:hAnsi="仿宋" w:eastAsia="仿宋" w:cs="仿宋_GB2312"/>
          <w:color w:val="000000" w:themeColor="text1"/>
          <w:sz w:val="32"/>
          <w:szCs w:val="32"/>
          <w:lang w:val="en-US" w:eastAsia="zh-CN"/>
        </w:rPr>
        <w:t>村干部</w:t>
      </w:r>
      <w:r>
        <w:rPr>
          <w:rFonts w:hint="eastAsia" w:ascii="仿宋" w:hAnsi="仿宋" w:eastAsia="仿宋" w:cs="仿宋_GB2312"/>
          <w:color w:val="000000" w:themeColor="text1"/>
          <w:sz w:val="32"/>
          <w:szCs w:val="32"/>
        </w:rPr>
        <w:t>”破坏影响基层选举，以暴力威胁或其他不法手段的欺压百姓，危害一方的农村黑恶痞霸势力，依法严厉打击黑恶势力，维护人民群众利益。</w:t>
      </w:r>
    </w:p>
    <w:p>
      <w:pPr>
        <w:ind w:firstLine="640" w:firstLineChars="200"/>
        <w:jc w:val="lef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13,学龄儿童和青少年有依法接教育的权利和义务，其法定监督人应保证子女接受九年制义务教育。</w:t>
      </w:r>
    </w:p>
    <w:p>
      <w:pPr>
        <w:ind w:firstLine="1280" w:firstLineChars="4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沧源县糯良乡南撒村南撒永少自然村</w:t>
      </w:r>
    </w:p>
    <w:p>
      <w:pPr>
        <w:ind w:firstLine="2240" w:firstLineChars="7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2019年  5月  10日</w:t>
      </w:r>
    </w:p>
    <w:p>
      <w:pPr>
        <w:jc w:val="left"/>
        <w:rPr>
          <w:rFonts w:ascii="仿宋_GB2312" w:hAnsi="仿宋_GB2312" w:eastAsia="仿宋_GB2312" w:cs="仿宋_GB2312"/>
          <w:color w:val="000000" w:themeColor="text1"/>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10</w:t>
                </w:r>
                <w:r>
                  <w:rPr>
                    <w:rFonts w:hint="eastAsia"/>
                    <w:sz w:val="28"/>
                    <w:szCs w:val="28"/>
                  </w:rPr>
                  <w:fldChar w:fldCharType="end"/>
                </w:r>
                <w:r>
                  <w:rPr>
                    <w:rFonts w:hint="eastAsia"/>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E0B628F"/>
    <w:rsid w:val="0002195E"/>
    <w:rsid w:val="000533DF"/>
    <w:rsid w:val="000752DC"/>
    <w:rsid w:val="000D5F40"/>
    <w:rsid w:val="001008DF"/>
    <w:rsid w:val="00111A13"/>
    <w:rsid w:val="0013261E"/>
    <w:rsid w:val="00146F81"/>
    <w:rsid w:val="001557E1"/>
    <w:rsid w:val="001713D3"/>
    <w:rsid w:val="001803A5"/>
    <w:rsid w:val="001828B2"/>
    <w:rsid w:val="001C155B"/>
    <w:rsid w:val="001C4637"/>
    <w:rsid w:val="001E0F33"/>
    <w:rsid w:val="001E77D7"/>
    <w:rsid w:val="002157A3"/>
    <w:rsid w:val="00223F99"/>
    <w:rsid w:val="002352CE"/>
    <w:rsid w:val="00235F38"/>
    <w:rsid w:val="00243900"/>
    <w:rsid w:val="00246740"/>
    <w:rsid w:val="002467C8"/>
    <w:rsid w:val="0025008D"/>
    <w:rsid w:val="002521FD"/>
    <w:rsid w:val="00252EB6"/>
    <w:rsid w:val="00263337"/>
    <w:rsid w:val="00273E53"/>
    <w:rsid w:val="00282FA4"/>
    <w:rsid w:val="00293B22"/>
    <w:rsid w:val="002C7536"/>
    <w:rsid w:val="002D2F8F"/>
    <w:rsid w:val="002D3A1A"/>
    <w:rsid w:val="003063C1"/>
    <w:rsid w:val="00315812"/>
    <w:rsid w:val="00345E22"/>
    <w:rsid w:val="003527F5"/>
    <w:rsid w:val="003574A1"/>
    <w:rsid w:val="003636CD"/>
    <w:rsid w:val="00372E5B"/>
    <w:rsid w:val="003830E7"/>
    <w:rsid w:val="00395155"/>
    <w:rsid w:val="00396A20"/>
    <w:rsid w:val="00397CB4"/>
    <w:rsid w:val="003A0AEF"/>
    <w:rsid w:val="003B5669"/>
    <w:rsid w:val="0045124E"/>
    <w:rsid w:val="004B347F"/>
    <w:rsid w:val="004E7B42"/>
    <w:rsid w:val="00500F69"/>
    <w:rsid w:val="00516537"/>
    <w:rsid w:val="00540372"/>
    <w:rsid w:val="00540A8F"/>
    <w:rsid w:val="00572FF4"/>
    <w:rsid w:val="005D011B"/>
    <w:rsid w:val="005D1286"/>
    <w:rsid w:val="005D6718"/>
    <w:rsid w:val="005E10EF"/>
    <w:rsid w:val="005E46DB"/>
    <w:rsid w:val="00601113"/>
    <w:rsid w:val="0062204D"/>
    <w:rsid w:val="00625D27"/>
    <w:rsid w:val="0063751C"/>
    <w:rsid w:val="00682636"/>
    <w:rsid w:val="006A6CC2"/>
    <w:rsid w:val="006E15A8"/>
    <w:rsid w:val="007123CF"/>
    <w:rsid w:val="0072750A"/>
    <w:rsid w:val="007336BF"/>
    <w:rsid w:val="00751EE9"/>
    <w:rsid w:val="007668FB"/>
    <w:rsid w:val="00770099"/>
    <w:rsid w:val="00771A04"/>
    <w:rsid w:val="00793662"/>
    <w:rsid w:val="0079551B"/>
    <w:rsid w:val="007959E2"/>
    <w:rsid w:val="007E1987"/>
    <w:rsid w:val="007E1E67"/>
    <w:rsid w:val="007E5924"/>
    <w:rsid w:val="007E6EE2"/>
    <w:rsid w:val="00816A51"/>
    <w:rsid w:val="00836586"/>
    <w:rsid w:val="00844A32"/>
    <w:rsid w:val="0086314D"/>
    <w:rsid w:val="00877392"/>
    <w:rsid w:val="00883EFD"/>
    <w:rsid w:val="00894B00"/>
    <w:rsid w:val="008C0364"/>
    <w:rsid w:val="008C572A"/>
    <w:rsid w:val="008D4A25"/>
    <w:rsid w:val="00905FB9"/>
    <w:rsid w:val="00924F81"/>
    <w:rsid w:val="009514DD"/>
    <w:rsid w:val="00956F59"/>
    <w:rsid w:val="009A02C6"/>
    <w:rsid w:val="009D1073"/>
    <w:rsid w:val="009D2EF3"/>
    <w:rsid w:val="009E0281"/>
    <w:rsid w:val="00A544E4"/>
    <w:rsid w:val="00A57712"/>
    <w:rsid w:val="00A81323"/>
    <w:rsid w:val="00AA6185"/>
    <w:rsid w:val="00AB5A93"/>
    <w:rsid w:val="00AC79C4"/>
    <w:rsid w:val="00B00730"/>
    <w:rsid w:val="00B13668"/>
    <w:rsid w:val="00B5234E"/>
    <w:rsid w:val="00B54CC6"/>
    <w:rsid w:val="00B54D1A"/>
    <w:rsid w:val="00B5568D"/>
    <w:rsid w:val="00B63505"/>
    <w:rsid w:val="00B72245"/>
    <w:rsid w:val="00B80CAA"/>
    <w:rsid w:val="00B97F55"/>
    <w:rsid w:val="00BB79FF"/>
    <w:rsid w:val="00C1045D"/>
    <w:rsid w:val="00C35393"/>
    <w:rsid w:val="00C84D65"/>
    <w:rsid w:val="00D00724"/>
    <w:rsid w:val="00D10016"/>
    <w:rsid w:val="00D41A9F"/>
    <w:rsid w:val="00D51628"/>
    <w:rsid w:val="00D678B2"/>
    <w:rsid w:val="00DA00AD"/>
    <w:rsid w:val="00DB400D"/>
    <w:rsid w:val="00DC76AE"/>
    <w:rsid w:val="00E0089C"/>
    <w:rsid w:val="00E068A7"/>
    <w:rsid w:val="00E17E4A"/>
    <w:rsid w:val="00E3535C"/>
    <w:rsid w:val="00E9739C"/>
    <w:rsid w:val="00EB6F23"/>
    <w:rsid w:val="00EC424A"/>
    <w:rsid w:val="00F10886"/>
    <w:rsid w:val="00F464C5"/>
    <w:rsid w:val="00F46EF8"/>
    <w:rsid w:val="00F56D76"/>
    <w:rsid w:val="00F62C00"/>
    <w:rsid w:val="00F66CE0"/>
    <w:rsid w:val="00FC5FDC"/>
    <w:rsid w:val="0179225E"/>
    <w:rsid w:val="046C33BD"/>
    <w:rsid w:val="049456F9"/>
    <w:rsid w:val="07B0208A"/>
    <w:rsid w:val="080C013A"/>
    <w:rsid w:val="087854D7"/>
    <w:rsid w:val="0927412F"/>
    <w:rsid w:val="0A7A09B3"/>
    <w:rsid w:val="0A7C2801"/>
    <w:rsid w:val="0BC63260"/>
    <w:rsid w:val="0CC04378"/>
    <w:rsid w:val="0CE95882"/>
    <w:rsid w:val="0D03614F"/>
    <w:rsid w:val="0D123176"/>
    <w:rsid w:val="0D227513"/>
    <w:rsid w:val="0FB63A13"/>
    <w:rsid w:val="106239DE"/>
    <w:rsid w:val="112274CA"/>
    <w:rsid w:val="11C537A9"/>
    <w:rsid w:val="12E379FF"/>
    <w:rsid w:val="12E94A0D"/>
    <w:rsid w:val="132A43B0"/>
    <w:rsid w:val="1466371A"/>
    <w:rsid w:val="14E427A5"/>
    <w:rsid w:val="14F37FD4"/>
    <w:rsid w:val="15210155"/>
    <w:rsid w:val="159E5EAC"/>
    <w:rsid w:val="160E20FD"/>
    <w:rsid w:val="16866FEE"/>
    <w:rsid w:val="172B054B"/>
    <w:rsid w:val="17E74099"/>
    <w:rsid w:val="18546D0D"/>
    <w:rsid w:val="18963A5D"/>
    <w:rsid w:val="18F9676F"/>
    <w:rsid w:val="1A1E509A"/>
    <w:rsid w:val="1AB74547"/>
    <w:rsid w:val="1B26251E"/>
    <w:rsid w:val="1B3D6615"/>
    <w:rsid w:val="1BE50B7C"/>
    <w:rsid w:val="1BFF39D2"/>
    <w:rsid w:val="1CA80A9E"/>
    <w:rsid w:val="1D5C33A3"/>
    <w:rsid w:val="1DAB3254"/>
    <w:rsid w:val="1DF612B5"/>
    <w:rsid w:val="1EC41B2F"/>
    <w:rsid w:val="20011F46"/>
    <w:rsid w:val="2021409C"/>
    <w:rsid w:val="226357C2"/>
    <w:rsid w:val="22E27575"/>
    <w:rsid w:val="230C1665"/>
    <w:rsid w:val="23763289"/>
    <w:rsid w:val="24D9480D"/>
    <w:rsid w:val="24FB4319"/>
    <w:rsid w:val="25332198"/>
    <w:rsid w:val="25F2586B"/>
    <w:rsid w:val="264247CE"/>
    <w:rsid w:val="2658253F"/>
    <w:rsid w:val="278F2498"/>
    <w:rsid w:val="282C1AEB"/>
    <w:rsid w:val="29264992"/>
    <w:rsid w:val="29EC7A5E"/>
    <w:rsid w:val="2AAF7A02"/>
    <w:rsid w:val="2C05050E"/>
    <w:rsid w:val="2D316B9B"/>
    <w:rsid w:val="2D5A69E6"/>
    <w:rsid w:val="2E0B5AD7"/>
    <w:rsid w:val="2E960916"/>
    <w:rsid w:val="2E97074E"/>
    <w:rsid w:val="2FA9305B"/>
    <w:rsid w:val="301D644A"/>
    <w:rsid w:val="30985515"/>
    <w:rsid w:val="30BB538E"/>
    <w:rsid w:val="31280BEA"/>
    <w:rsid w:val="314019DD"/>
    <w:rsid w:val="33395EFF"/>
    <w:rsid w:val="345E1D87"/>
    <w:rsid w:val="36B02E3E"/>
    <w:rsid w:val="36FB3624"/>
    <w:rsid w:val="36FF1D36"/>
    <w:rsid w:val="376C7ECA"/>
    <w:rsid w:val="37FE52B9"/>
    <w:rsid w:val="385E19F2"/>
    <w:rsid w:val="39365A8E"/>
    <w:rsid w:val="3ABC1142"/>
    <w:rsid w:val="3B437625"/>
    <w:rsid w:val="3B8405A2"/>
    <w:rsid w:val="3BAD25CD"/>
    <w:rsid w:val="3D831515"/>
    <w:rsid w:val="3E374793"/>
    <w:rsid w:val="3F61210A"/>
    <w:rsid w:val="3FCF3ECD"/>
    <w:rsid w:val="3FDA39FA"/>
    <w:rsid w:val="400B196F"/>
    <w:rsid w:val="404E6D8F"/>
    <w:rsid w:val="41404E9E"/>
    <w:rsid w:val="42600FC4"/>
    <w:rsid w:val="430175DD"/>
    <w:rsid w:val="431527B4"/>
    <w:rsid w:val="43582538"/>
    <w:rsid w:val="45D87877"/>
    <w:rsid w:val="469A3CEB"/>
    <w:rsid w:val="47757470"/>
    <w:rsid w:val="483068C7"/>
    <w:rsid w:val="48435F42"/>
    <w:rsid w:val="48F36E6B"/>
    <w:rsid w:val="4B9475C8"/>
    <w:rsid w:val="4CFB64DB"/>
    <w:rsid w:val="4D006E3A"/>
    <w:rsid w:val="4E066033"/>
    <w:rsid w:val="4E367F90"/>
    <w:rsid w:val="4E3D791E"/>
    <w:rsid w:val="4EE66733"/>
    <w:rsid w:val="4F407CEA"/>
    <w:rsid w:val="4F8A61BF"/>
    <w:rsid w:val="510F64CF"/>
    <w:rsid w:val="519D5FC4"/>
    <w:rsid w:val="524A70EC"/>
    <w:rsid w:val="52772935"/>
    <w:rsid w:val="53F61E42"/>
    <w:rsid w:val="54627435"/>
    <w:rsid w:val="5477570F"/>
    <w:rsid w:val="55861786"/>
    <w:rsid w:val="55B16F3F"/>
    <w:rsid w:val="56374D4A"/>
    <w:rsid w:val="566E7CD6"/>
    <w:rsid w:val="568570A9"/>
    <w:rsid w:val="56931276"/>
    <w:rsid w:val="56C943ED"/>
    <w:rsid w:val="57240AC7"/>
    <w:rsid w:val="581D6341"/>
    <w:rsid w:val="58CC1DC4"/>
    <w:rsid w:val="5A597D91"/>
    <w:rsid w:val="5A604D94"/>
    <w:rsid w:val="5A6116E1"/>
    <w:rsid w:val="5AF97F0F"/>
    <w:rsid w:val="5B1756B1"/>
    <w:rsid w:val="5B8241BA"/>
    <w:rsid w:val="5B894A04"/>
    <w:rsid w:val="5BA209FC"/>
    <w:rsid w:val="5BA6629F"/>
    <w:rsid w:val="5BB83B3F"/>
    <w:rsid w:val="5CBF11DA"/>
    <w:rsid w:val="5CF23FE0"/>
    <w:rsid w:val="5DB90994"/>
    <w:rsid w:val="5E0B628F"/>
    <w:rsid w:val="5E50707C"/>
    <w:rsid w:val="5EAD49C7"/>
    <w:rsid w:val="5F82370C"/>
    <w:rsid w:val="5FB22706"/>
    <w:rsid w:val="615957F9"/>
    <w:rsid w:val="61851331"/>
    <w:rsid w:val="61AB3A8A"/>
    <w:rsid w:val="62AF6288"/>
    <w:rsid w:val="632E3CE6"/>
    <w:rsid w:val="63BD1664"/>
    <w:rsid w:val="64494E5B"/>
    <w:rsid w:val="645B12A8"/>
    <w:rsid w:val="65C93B51"/>
    <w:rsid w:val="65CA788D"/>
    <w:rsid w:val="66E32279"/>
    <w:rsid w:val="66F52D5D"/>
    <w:rsid w:val="676E089E"/>
    <w:rsid w:val="688B339B"/>
    <w:rsid w:val="698D691F"/>
    <w:rsid w:val="69AF6E58"/>
    <w:rsid w:val="6A1949D2"/>
    <w:rsid w:val="6ABA4154"/>
    <w:rsid w:val="6BAB0617"/>
    <w:rsid w:val="6BCB0F99"/>
    <w:rsid w:val="6C301576"/>
    <w:rsid w:val="6D9818CC"/>
    <w:rsid w:val="6F3F4E2F"/>
    <w:rsid w:val="6F661052"/>
    <w:rsid w:val="6FE867E0"/>
    <w:rsid w:val="70EF68A2"/>
    <w:rsid w:val="71161BDD"/>
    <w:rsid w:val="71936DD1"/>
    <w:rsid w:val="71EC3A15"/>
    <w:rsid w:val="72B90D95"/>
    <w:rsid w:val="744D44C2"/>
    <w:rsid w:val="75313057"/>
    <w:rsid w:val="75507032"/>
    <w:rsid w:val="75984AED"/>
    <w:rsid w:val="75D02DFB"/>
    <w:rsid w:val="77AC1294"/>
    <w:rsid w:val="780C072C"/>
    <w:rsid w:val="78941188"/>
    <w:rsid w:val="790D0DE4"/>
    <w:rsid w:val="7969038B"/>
    <w:rsid w:val="79EE0E9D"/>
    <w:rsid w:val="7A9D33E7"/>
    <w:rsid w:val="7AE50571"/>
    <w:rsid w:val="7C5122D3"/>
    <w:rsid w:val="7CD72D42"/>
    <w:rsid w:val="7D622851"/>
    <w:rsid w:val="7E837051"/>
    <w:rsid w:val="7E9050A2"/>
    <w:rsid w:val="7F8A7405"/>
    <w:rsid w:val="7FA76E0F"/>
    <w:rsid w:val="7FEC4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眉 Char"/>
    <w:basedOn w:val="6"/>
    <w:link w:val="4"/>
    <w:qFormat/>
    <w:uiPriority w:val="99"/>
    <w:rPr>
      <w:rFonts w:asciiTheme="minorHAnsi" w:hAnsiTheme="minorHAnsi" w:eastAsiaTheme="minorEastAsia" w:cstheme="minorBidi"/>
      <w:kern w:val="2"/>
      <w:sz w:val="18"/>
      <w:szCs w:val="24"/>
    </w:rPr>
  </w:style>
  <w:style w:type="character" w:customStyle="1" w:styleId="8">
    <w:name w:val="页脚 Char"/>
    <w:basedOn w:val="6"/>
    <w:link w:val="3"/>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D10AAF-B97D-4CB3-A763-F75BEEB0E53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679</Words>
  <Characters>3875</Characters>
  <Lines>32</Lines>
  <Paragraphs>9</Paragraphs>
  <TotalTime>0</TotalTime>
  <ScaleCrop>false</ScaleCrop>
  <LinksUpToDate>false</LinksUpToDate>
  <CharactersWithSpaces>4545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2019-05-09T18:51:00Z</dcterms:created>
  <dc:creator>吺姷你丕倁賅怎幺辦LHF</dc:creator>
  <cp:lastModifiedBy>丁丁丁丁丁」糖</cp:lastModifiedBy>
  <dcterms:modified xsi:type="dcterms:W3CDTF">2024-02-26T12:43:43Z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C85DEEB261AB4AD5880A10EBCFBC226B</vt:lpwstr>
  </property>
</Properties>
</file>