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BC36" w14:textId="370961B3" w:rsidR="001D32EB" w:rsidRPr="004954C5" w:rsidRDefault="00000000" w:rsidP="004954C5">
      <w:pPr>
        <w:pStyle w:val="a3"/>
        <w:spacing w:line="272" w:lineRule="auto"/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position w:val="15"/>
          <w:sz w:val="31"/>
          <w:szCs w:val="31"/>
          <w:lang w:eastAsia="zh-CN"/>
        </w:rPr>
        <w:t>各乡、民族乡、镇人民政府，</w:t>
      </w:r>
      <w:r>
        <w:rPr>
          <w:rFonts w:ascii="仿宋" w:eastAsia="仿宋" w:hAnsi="仿宋" w:cs="仿宋"/>
          <w:spacing w:val="-23"/>
          <w:position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15"/>
          <w:sz w:val="31"/>
          <w:szCs w:val="31"/>
          <w:lang w:eastAsia="zh-CN"/>
        </w:rPr>
        <w:t>勐省农场社区管委会，</w:t>
      </w:r>
      <w:r>
        <w:rPr>
          <w:rFonts w:ascii="仿宋" w:eastAsia="仿宋" w:hAnsi="仿宋" w:cs="仿宋"/>
          <w:spacing w:val="-41"/>
          <w:position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position w:val="15"/>
          <w:sz w:val="31"/>
          <w:szCs w:val="31"/>
          <w:lang w:eastAsia="zh-CN"/>
        </w:rPr>
        <w:t>县食品安全</w:t>
      </w:r>
    </w:p>
    <w:p w14:paraId="47DA555C" w14:textId="77777777" w:rsidR="001D32EB" w:rsidRDefault="00000000">
      <w:pPr>
        <w:spacing w:before="1" w:line="220" w:lineRule="auto"/>
        <w:ind w:left="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委员会各成员单位：</w:t>
      </w:r>
    </w:p>
    <w:p w14:paraId="1E097A13" w14:textId="77777777" w:rsidR="001D32EB" w:rsidRDefault="00000000">
      <w:pPr>
        <w:spacing w:before="157" w:line="316" w:lineRule="auto"/>
        <w:ind w:left="35" w:firstLine="626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根据《临沧市人民政府办公室关于印发临沧市食品安全事故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应急预案的通知》要求，在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 xml:space="preserve">2022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年印发的《沧源佤族自治县食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品安全事故应急预案》基础上进行修改完善，经县人民政府同意，</w:t>
      </w:r>
    </w:p>
    <w:p w14:paraId="66C0B415" w14:textId="5CEBE8E6" w:rsidR="001D32EB" w:rsidRDefault="00000000" w:rsidP="004954C5">
      <w:pPr>
        <w:spacing w:before="1" w:line="219" w:lineRule="auto"/>
        <w:ind w:left="67"/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印发给你们，请认真抓好贯彻落实。</w:t>
      </w:r>
    </w:p>
    <w:p w14:paraId="3A603784" w14:textId="77777777" w:rsidR="004954C5" w:rsidRDefault="004954C5" w:rsidP="004954C5">
      <w:pPr>
        <w:spacing w:before="1" w:line="219" w:lineRule="auto"/>
        <w:ind w:left="67"/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</w:pPr>
    </w:p>
    <w:p w14:paraId="36035E8E" w14:textId="77777777" w:rsidR="004954C5" w:rsidRPr="004954C5" w:rsidRDefault="004954C5" w:rsidP="004954C5">
      <w:pPr>
        <w:spacing w:before="1" w:line="219" w:lineRule="auto"/>
        <w:ind w:left="67"/>
        <w:rPr>
          <w:rFonts w:ascii="仿宋" w:eastAsia="仿宋" w:hAnsi="仿宋" w:cs="仿宋" w:hint="eastAsia"/>
          <w:sz w:val="31"/>
          <w:szCs w:val="31"/>
          <w:lang w:eastAsia="zh-CN"/>
        </w:rPr>
      </w:pPr>
    </w:p>
    <w:p w14:paraId="4F970D8D" w14:textId="77777777" w:rsidR="004954C5" w:rsidRPr="004954C5" w:rsidRDefault="004954C5" w:rsidP="004954C5">
      <w:pPr>
        <w:pStyle w:val="a3"/>
        <w:spacing w:line="270" w:lineRule="auto"/>
        <w:jc w:val="right"/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</w:pPr>
      <w:r w:rsidRPr="004954C5"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沧源佤族自治县人民政府办公室</w:t>
      </w:r>
    </w:p>
    <w:p w14:paraId="114C9DFD" w14:textId="3A4F4614" w:rsidR="001D32EB" w:rsidRDefault="00000000" w:rsidP="004954C5">
      <w:pPr>
        <w:pStyle w:val="a3"/>
        <w:spacing w:line="270" w:lineRule="auto"/>
        <w:jc w:val="right"/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</w:pPr>
      <w:r w:rsidRPr="004954C5">
        <w:rPr>
          <w:rFonts w:ascii="仿宋" w:eastAsia="仿宋" w:hAnsi="仿宋" w:cs="仿宋"/>
          <w:spacing w:val="9"/>
          <w:sz w:val="31"/>
          <w:szCs w:val="31"/>
          <w:lang w:eastAsia="zh-CN"/>
        </w:rPr>
        <w:t>2023年9月18日</w:t>
      </w:r>
    </w:p>
    <w:p w14:paraId="775DA2CC" w14:textId="4D92E8B9" w:rsidR="004954C5" w:rsidRPr="004954C5" w:rsidRDefault="004954C5" w:rsidP="004954C5">
      <w:pPr>
        <w:pStyle w:val="a3"/>
        <w:spacing w:line="270" w:lineRule="auto"/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spacing w:val="9"/>
          <w:sz w:val="31"/>
          <w:szCs w:val="31"/>
          <w:lang w:eastAsia="zh-CN"/>
        </w:rPr>
        <w:t>（此件公开发布）</w:t>
      </w:r>
    </w:p>
    <w:p w14:paraId="4355ADBB" w14:textId="77777777" w:rsidR="001D32EB" w:rsidRDefault="001D32EB">
      <w:pPr>
        <w:pStyle w:val="a3"/>
        <w:spacing w:line="252" w:lineRule="auto"/>
        <w:rPr>
          <w:lang w:eastAsia="zh-CN"/>
        </w:rPr>
      </w:pPr>
    </w:p>
    <w:p w14:paraId="48F6A8F6" w14:textId="77777777" w:rsidR="001D32EB" w:rsidRDefault="00000000">
      <w:pPr>
        <w:spacing w:before="92" w:line="184" w:lineRule="auto"/>
        <w:ind w:left="7677"/>
        <w:rPr>
          <w:rFonts w:ascii="宋体" w:eastAsia="宋体" w:hAnsi="宋体" w:cs="宋体" w:hint="eastAsia"/>
          <w:sz w:val="28"/>
          <w:szCs w:val="28"/>
          <w:lang w:eastAsia="zh-CN"/>
        </w:rPr>
        <w:sectPr w:rsidR="001D32EB">
          <w:headerReference w:type="default" r:id="rId6"/>
          <w:pgSz w:w="11906" w:h="16839"/>
          <w:pgMar w:top="400" w:right="1405" w:bottom="0" w:left="1572" w:header="0" w:footer="0" w:gutter="0"/>
          <w:cols w:space="720"/>
        </w:sectPr>
      </w:pP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—</w:t>
      </w:r>
      <w:r>
        <w:rPr>
          <w:rFonts w:ascii="宋体" w:eastAsia="宋体" w:hAnsi="宋体" w:cs="宋体"/>
          <w:spacing w:val="3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1</w:t>
      </w:r>
      <w:r>
        <w:rPr>
          <w:rFonts w:ascii="宋体" w:eastAsia="宋体" w:hAnsi="宋体" w:cs="宋体"/>
          <w:spacing w:val="6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  <w:lang w:eastAsia="zh-CN"/>
        </w:rPr>
        <w:t>—</w:t>
      </w:r>
    </w:p>
    <w:p w14:paraId="39BCD0E4" w14:textId="77777777" w:rsidR="001D32EB" w:rsidRPr="004954C5" w:rsidRDefault="001D32EB">
      <w:pPr>
        <w:pStyle w:val="a3"/>
        <w:spacing w:line="267" w:lineRule="auto"/>
        <w:rPr>
          <w:rFonts w:eastAsiaTheme="minorEastAsia"/>
          <w:lang w:eastAsia="zh-CN"/>
        </w:rPr>
      </w:pPr>
    </w:p>
    <w:p w14:paraId="1BA68768" w14:textId="77777777" w:rsidR="001D32EB" w:rsidRDefault="001D32EB">
      <w:pPr>
        <w:pStyle w:val="a3"/>
        <w:spacing w:line="267" w:lineRule="auto"/>
        <w:rPr>
          <w:lang w:eastAsia="zh-CN"/>
        </w:rPr>
      </w:pPr>
    </w:p>
    <w:p w14:paraId="5EA56CAF" w14:textId="77777777" w:rsidR="001D32EB" w:rsidRDefault="00000000">
      <w:pPr>
        <w:spacing w:before="185" w:line="201" w:lineRule="auto"/>
        <w:ind w:left="676"/>
        <w:rPr>
          <w:rFonts w:ascii="微软雅黑" w:eastAsia="微软雅黑" w:hAnsi="微软雅黑" w:cs="微软雅黑" w:hint="eastAsia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8"/>
          <w:sz w:val="43"/>
          <w:szCs w:val="43"/>
          <w:lang w:eastAsia="zh-CN"/>
        </w:rPr>
        <w:t>沧源佤族自治县食品安全事故应急预案</w:t>
      </w:r>
    </w:p>
    <w:p w14:paraId="0B474F7E" w14:textId="77777777" w:rsidR="001D32EB" w:rsidRDefault="00000000">
      <w:pPr>
        <w:spacing w:before="2" w:line="181" w:lineRule="auto"/>
        <w:ind w:left="3827"/>
        <w:rPr>
          <w:rFonts w:ascii="微软雅黑" w:eastAsia="微软雅黑" w:hAnsi="微软雅黑" w:cs="微软雅黑" w:hint="eastAsia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-33"/>
          <w:sz w:val="43"/>
          <w:szCs w:val="43"/>
          <w:lang w:eastAsia="zh-CN"/>
        </w:rPr>
        <w:t>目</w:t>
      </w:r>
      <w:r>
        <w:rPr>
          <w:rFonts w:ascii="微软雅黑" w:eastAsia="微软雅黑" w:hAnsi="微软雅黑" w:cs="微软雅黑"/>
          <w:spacing w:val="25"/>
          <w:sz w:val="43"/>
          <w:szCs w:val="43"/>
          <w:lang w:eastAsia="zh-CN"/>
        </w:rPr>
        <w:t xml:space="preserve">   </w:t>
      </w:r>
      <w:r>
        <w:rPr>
          <w:rFonts w:ascii="微软雅黑" w:eastAsia="微软雅黑" w:hAnsi="微软雅黑" w:cs="微软雅黑"/>
          <w:spacing w:val="-33"/>
          <w:sz w:val="43"/>
          <w:szCs w:val="43"/>
          <w:lang w:eastAsia="zh-CN"/>
        </w:rPr>
        <w:t>录</w:t>
      </w:r>
    </w:p>
    <w:p w14:paraId="49C1470D" w14:textId="77777777" w:rsidR="001D32EB" w:rsidRDefault="001D32EB">
      <w:pPr>
        <w:pStyle w:val="a3"/>
        <w:spacing w:line="280" w:lineRule="auto"/>
        <w:rPr>
          <w:lang w:eastAsia="zh-CN"/>
        </w:rPr>
      </w:pPr>
    </w:p>
    <w:sdt>
      <w:sdtPr>
        <w:rPr>
          <w:rFonts w:ascii="Times New Roman" w:eastAsia="Times New Roman" w:hAnsi="Times New Roman" w:cs="Times New Roman"/>
          <w:sz w:val="31"/>
          <w:szCs w:val="31"/>
        </w:rPr>
        <w:id w:val="1"/>
        <w:docPartObj>
          <w:docPartGallery w:val="Table of Contents"/>
          <w:docPartUnique/>
        </w:docPartObj>
      </w:sdtPr>
      <w:sdtContent>
        <w:p w14:paraId="16CF92FE" w14:textId="77777777" w:rsidR="001D32EB" w:rsidRDefault="001D32EB">
          <w:pPr>
            <w:tabs>
              <w:tab w:val="right" w:leader="dot" w:pos="8829"/>
            </w:tabs>
            <w:spacing w:before="113" w:line="187" w:lineRule="auto"/>
            <w:ind w:left="3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" w:history="1">
            <w:r>
              <w:rPr>
                <w:rFonts w:ascii="Times New Roman" w:eastAsia="Times New Roman" w:hAnsi="Times New Roman" w:cs="Times New Roman"/>
                <w:spacing w:val="-10"/>
                <w:sz w:val="31"/>
                <w:szCs w:val="31"/>
                <w:lang w:eastAsia="zh-CN"/>
              </w:rPr>
              <w:t>1</w:t>
            </w:r>
            <w:r>
              <w:rPr>
                <w:rFonts w:ascii="FZHei-B01" w:eastAsia="FZHei-B01" w:hAnsi="FZHei-B01" w:cs="FZHei-B01"/>
                <w:spacing w:val="-10"/>
                <w:sz w:val="31"/>
                <w:szCs w:val="31"/>
                <w:lang w:eastAsia="zh-CN"/>
              </w:rPr>
              <w:t>．</w:t>
            </w:r>
            <w:r>
              <w:rPr>
                <w:rFonts w:ascii="FZHei-B01" w:eastAsia="FZHei-B01" w:hAnsi="FZHei-B01" w:cs="FZHei-B01"/>
                <w:spacing w:val="-53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FZHei-B01" w:eastAsia="FZHei-B01" w:hAnsi="FZHei-B01" w:cs="FZHei-B01"/>
                <w:spacing w:val="-10"/>
                <w:sz w:val="31"/>
                <w:szCs w:val="31"/>
                <w:lang w:eastAsia="zh-CN"/>
              </w:rPr>
              <w:t>总则</w:t>
            </w:r>
            <w:r>
              <w:rPr>
                <w:rFonts w:ascii="FZHei-B01" w:eastAsia="FZHei-B01" w:hAnsi="FZHei-B01" w:cs="FZHei-B0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8"/>
                <w:w w:val="129"/>
                <w:sz w:val="31"/>
                <w:szCs w:val="31"/>
                <w:lang w:eastAsia="zh-CN"/>
              </w:rPr>
              <w:t>4</w:t>
            </w:r>
          </w:hyperlink>
        </w:p>
        <w:p w14:paraId="3446E8E0" w14:textId="77777777" w:rsidR="001D32EB" w:rsidRDefault="001D32EB">
          <w:pPr>
            <w:tabs>
              <w:tab w:val="right" w:leader="dot" w:pos="8830"/>
            </w:tabs>
            <w:spacing w:before="205" w:line="345" w:lineRule="exact"/>
            <w:ind w:left="45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2" w:history="1"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1"/>
                <w:szCs w:val="31"/>
                <w:lang w:eastAsia="zh-CN"/>
              </w:rPr>
              <w:t>1.1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  <w:position w:val="-1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position w:val="-1"/>
                <w:sz w:val="31"/>
                <w:szCs w:val="31"/>
                <w:lang w:eastAsia="zh-CN"/>
              </w:rPr>
              <w:t>编制目的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-1"/>
                <w:sz w:val="31"/>
                <w:szCs w:val="31"/>
                <w:lang w:eastAsia="zh-CN"/>
              </w:rPr>
              <w:t>4</w:t>
            </w:r>
          </w:hyperlink>
        </w:p>
        <w:p w14:paraId="1F60A19C" w14:textId="77777777" w:rsidR="001D32EB" w:rsidRDefault="001D32EB">
          <w:pPr>
            <w:tabs>
              <w:tab w:val="right" w:leader="dot" w:pos="8830"/>
            </w:tabs>
            <w:spacing w:before="204" w:line="346" w:lineRule="exact"/>
            <w:ind w:left="45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" w:history="1"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31"/>
                <w:szCs w:val="31"/>
                <w:lang w:eastAsia="zh-CN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26"/>
                <w:w w:val="101"/>
                <w:position w:val="-1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position w:val="-1"/>
                <w:sz w:val="31"/>
                <w:szCs w:val="31"/>
                <w:lang w:eastAsia="zh-CN"/>
              </w:rPr>
              <w:t>编制依据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position w:val="-1"/>
                <w:sz w:val="31"/>
                <w:szCs w:val="31"/>
                <w:lang w:eastAsia="zh-CN"/>
              </w:rPr>
              <w:t>4</w:t>
            </w:r>
          </w:hyperlink>
        </w:p>
        <w:p w14:paraId="5924950B" w14:textId="77777777" w:rsidR="001D32EB" w:rsidRDefault="001D32EB">
          <w:pPr>
            <w:tabs>
              <w:tab w:val="right" w:leader="dot" w:pos="8820"/>
            </w:tabs>
            <w:spacing w:before="206" w:line="346" w:lineRule="exact"/>
            <w:ind w:left="45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4" w:history="1">
            <w:r>
              <w:rPr>
                <w:rFonts w:ascii="Times New Roman" w:eastAsia="Times New Roman" w:hAnsi="Times New Roman" w:cs="Times New Roman"/>
                <w:spacing w:val="-2"/>
                <w:sz w:val="31"/>
                <w:szCs w:val="31"/>
                <w:lang w:eastAsia="zh-CN"/>
              </w:rPr>
              <w:t>1.3</w:t>
            </w:r>
            <w:r>
              <w:rPr>
                <w:rFonts w:ascii="Times New Roman" w:eastAsia="Times New Roman" w:hAnsi="Times New Roman" w:cs="Times New Roman"/>
                <w:spacing w:val="27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31"/>
                <w:szCs w:val="31"/>
                <w:lang w:eastAsia="zh-CN"/>
              </w:rPr>
              <w:t>事故分级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21"/>
                <w:sz w:val="31"/>
                <w:szCs w:val="31"/>
                <w:lang w:eastAsia="zh-CN"/>
              </w:rPr>
              <w:t>4</w:t>
            </w:r>
          </w:hyperlink>
        </w:p>
        <w:p w14:paraId="6B76A9C0" w14:textId="77777777" w:rsidR="001D32EB" w:rsidRDefault="001D32EB">
          <w:pPr>
            <w:tabs>
              <w:tab w:val="right" w:leader="dot" w:pos="8830"/>
            </w:tabs>
            <w:spacing w:before="204" w:line="345" w:lineRule="exact"/>
            <w:ind w:left="45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5" w:history="1">
            <w:r>
              <w:rPr>
                <w:rFonts w:ascii="Times New Roman" w:eastAsia="Times New Roman" w:hAnsi="Times New Roman" w:cs="Times New Roman"/>
                <w:spacing w:val="-1"/>
                <w:sz w:val="31"/>
                <w:szCs w:val="31"/>
                <w:lang w:eastAsia="zh-CN"/>
              </w:rPr>
              <w:t>1.4</w:t>
            </w:r>
            <w:r>
              <w:rPr>
                <w:rFonts w:ascii="Times New Roman" w:eastAsia="Times New Roman" w:hAnsi="Times New Roman" w:cs="Times New Roman"/>
                <w:spacing w:val="19"/>
                <w:w w:val="101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31"/>
                <w:szCs w:val="31"/>
                <w:lang w:eastAsia="zh-CN"/>
              </w:rPr>
              <w:t>适用范围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sz w:val="31"/>
                <w:szCs w:val="31"/>
                <w:lang w:eastAsia="zh-CN"/>
              </w:rPr>
              <w:t>6</w:t>
            </w:r>
          </w:hyperlink>
        </w:p>
        <w:p w14:paraId="425B1406" w14:textId="77777777" w:rsidR="001D32EB" w:rsidRDefault="001D32EB">
          <w:pPr>
            <w:tabs>
              <w:tab w:val="right" w:leader="dot" w:pos="8830"/>
            </w:tabs>
            <w:spacing w:before="204" w:line="346" w:lineRule="exact"/>
            <w:ind w:left="45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6" w:history="1">
            <w:r>
              <w:rPr>
                <w:rFonts w:ascii="Times New Roman" w:eastAsia="Times New Roman" w:hAnsi="Times New Roman" w:cs="Times New Roman"/>
                <w:spacing w:val="-3"/>
                <w:sz w:val="31"/>
                <w:szCs w:val="31"/>
                <w:lang w:eastAsia="zh-CN"/>
              </w:rPr>
              <w:t>1.5</w:t>
            </w:r>
            <w:r>
              <w:rPr>
                <w:rFonts w:ascii="Times New Roman" w:eastAsia="Times New Roman" w:hAnsi="Times New Roman" w:cs="Times New Roman"/>
                <w:spacing w:val="33"/>
                <w:w w:val="101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31"/>
                <w:szCs w:val="31"/>
                <w:lang w:eastAsia="zh-CN"/>
              </w:rPr>
              <w:t>处置原则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30"/>
                <w:sz w:val="31"/>
                <w:szCs w:val="31"/>
                <w:lang w:eastAsia="zh-CN"/>
              </w:rPr>
              <w:t>6</w:t>
            </w:r>
          </w:hyperlink>
        </w:p>
        <w:p w14:paraId="3B1C0BF6" w14:textId="77777777" w:rsidR="001D32EB" w:rsidRDefault="001D32EB">
          <w:pPr>
            <w:tabs>
              <w:tab w:val="right" w:leader="dot" w:pos="8822"/>
            </w:tabs>
            <w:spacing w:before="195" w:line="187" w:lineRule="auto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7" w:history="1">
            <w:r>
              <w:rPr>
                <w:rFonts w:ascii="Times New Roman" w:eastAsia="Times New Roman" w:hAnsi="Times New Roman" w:cs="Times New Roman"/>
                <w:spacing w:val="7"/>
                <w:sz w:val="31"/>
                <w:szCs w:val="31"/>
                <w:lang w:eastAsia="zh-CN"/>
              </w:rPr>
              <w:t>2</w:t>
            </w:r>
            <w:r>
              <w:rPr>
                <w:rFonts w:ascii="FZHei-B01" w:eastAsia="FZHei-B01" w:hAnsi="FZHei-B01" w:cs="FZHei-B01"/>
                <w:spacing w:val="7"/>
                <w:sz w:val="31"/>
                <w:szCs w:val="31"/>
                <w:lang w:eastAsia="zh-CN"/>
              </w:rPr>
              <w:t>．组织机构及职责</w:t>
            </w:r>
            <w:r>
              <w:rPr>
                <w:rFonts w:ascii="FZHei-B01" w:eastAsia="FZHei-B01" w:hAnsi="FZHei-B01" w:cs="FZHei-B0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34"/>
                <w:sz w:val="31"/>
                <w:szCs w:val="31"/>
                <w:lang w:eastAsia="zh-CN"/>
              </w:rPr>
              <w:t>7</w:t>
            </w:r>
          </w:hyperlink>
        </w:p>
        <w:p w14:paraId="3E03B7C8" w14:textId="77777777" w:rsidR="001D32EB" w:rsidRDefault="001D32EB">
          <w:pPr>
            <w:tabs>
              <w:tab w:val="right" w:leader="dot" w:pos="8822"/>
            </w:tabs>
            <w:spacing w:before="205" w:line="346" w:lineRule="exact"/>
            <w:ind w:left="419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8" w:history="1"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31"/>
                <w:szCs w:val="31"/>
                <w:lang w:eastAsia="zh-CN"/>
              </w:rPr>
              <w:t xml:space="preserve">2.1 </w:t>
            </w:r>
            <w:r>
              <w:rPr>
                <w:rFonts w:ascii="微软雅黑" w:eastAsia="微软雅黑" w:hAnsi="微软雅黑" w:cs="微软雅黑"/>
                <w:spacing w:val="6"/>
                <w:position w:val="-1"/>
                <w:sz w:val="31"/>
                <w:szCs w:val="31"/>
                <w:lang w:eastAsia="zh-CN"/>
              </w:rPr>
              <w:t>应急机制启动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2"/>
                <w:position w:val="-1"/>
                <w:sz w:val="31"/>
                <w:szCs w:val="31"/>
                <w:lang w:eastAsia="zh-CN"/>
              </w:rPr>
              <w:t>7</w:t>
            </w:r>
          </w:hyperlink>
        </w:p>
        <w:p w14:paraId="2FAE3E36" w14:textId="77777777" w:rsidR="001D32EB" w:rsidRDefault="001D32EB">
          <w:pPr>
            <w:tabs>
              <w:tab w:val="right" w:leader="dot" w:pos="8830"/>
            </w:tabs>
            <w:spacing w:before="204" w:line="345" w:lineRule="exact"/>
            <w:ind w:left="419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9" w:history="1"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31"/>
                <w:szCs w:val="31"/>
                <w:lang w:eastAsia="zh-CN"/>
              </w:rPr>
              <w:t xml:space="preserve">2.2 </w:t>
            </w:r>
            <w:r>
              <w:rPr>
                <w:rFonts w:ascii="微软雅黑" w:eastAsia="微软雅黑" w:hAnsi="微软雅黑" w:cs="微软雅黑"/>
                <w:spacing w:val="6"/>
                <w:position w:val="-1"/>
                <w:sz w:val="31"/>
                <w:szCs w:val="31"/>
                <w:lang w:eastAsia="zh-CN"/>
              </w:rPr>
              <w:t>县指挥部设置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20"/>
                <w:position w:val="-1"/>
                <w:sz w:val="31"/>
                <w:szCs w:val="31"/>
                <w:lang w:eastAsia="zh-CN"/>
              </w:rPr>
              <w:t>8</w:t>
            </w:r>
          </w:hyperlink>
        </w:p>
        <w:p w14:paraId="4A956D31" w14:textId="77777777" w:rsidR="001D32EB" w:rsidRDefault="001D32EB">
          <w:pPr>
            <w:tabs>
              <w:tab w:val="right" w:leader="dot" w:pos="8830"/>
            </w:tabs>
            <w:spacing w:before="207" w:line="345" w:lineRule="exact"/>
            <w:ind w:left="419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0" w:history="1"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31"/>
                <w:szCs w:val="31"/>
                <w:lang w:eastAsia="zh-CN"/>
              </w:rPr>
              <w:t xml:space="preserve">2.3 </w:t>
            </w:r>
            <w:r>
              <w:rPr>
                <w:rFonts w:ascii="微软雅黑" w:eastAsia="微软雅黑" w:hAnsi="微软雅黑" w:cs="微软雅黑"/>
                <w:spacing w:val="6"/>
                <w:position w:val="-1"/>
                <w:sz w:val="31"/>
                <w:szCs w:val="31"/>
                <w:lang w:eastAsia="zh-CN"/>
              </w:rPr>
              <w:t>县指挥部职责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20"/>
                <w:position w:val="-1"/>
                <w:sz w:val="31"/>
                <w:szCs w:val="31"/>
                <w:lang w:eastAsia="zh-CN"/>
              </w:rPr>
              <w:t>8</w:t>
            </w:r>
          </w:hyperlink>
        </w:p>
        <w:p w14:paraId="618AC6E4" w14:textId="77777777" w:rsidR="001D32EB" w:rsidRDefault="001D32EB">
          <w:pPr>
            <w:tabs>
              <w:tab w:val="right" w:leader="dot" w:pos="8830"/>
            </w:tabs>
            <w:spacing w:before="204" w:line="346" w:lineRule="exact"/>
            <w:ind w:left="419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1" w:history="1">
            <w:r>
              <w:rPr>
                <w:rFonts w:ascii="Times New Roman" w:eastAsia="Times New Roman" w:hAnsi="Times New Roman" w:cs="Times New Roman"/>
                <w:spacing w:val="7"/>
                <w:position w:val="-1"/>
                <w:sz w:val="31"/>
                <w:szCs w:val="31"/>
                <w:lang w:eastAsia="zh-CN"/>
              </w:rPr>
              <w:t xml:space="preserve">2.4 </w:t>
            </w:r>
            <w:r>
              <w:rPr>
                <w:rFonts w:ascii="微软雅黑" w:eastAsia="微软雅黑" w:hAnsi="微软雅黑" w:cs="微软雅黑"/>
                <w:spacing w:val="7"/>
                <w:position w:val="-1"/>
                <w:sz w:val="31"/>
                <w:szCs w:val="31"/>
                <w:lang w:eastAsia="zh-CN"/>
              </w:rPr>
              <w:t>县指挥部办公室职责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9"/>
                <w:position w:val="-1"/>
                <w:sz w:val="31"/>
                <w:szCs w:val="31"/>
                <w:lang w:eastAsia="zh-CN"/>
              </w:rPr>
              <w:t>8</w:t>
            </w:r>
          </w:hyperlink>
        </w:p>
        <w:p w14:paraId="23FD0DB8" w14:textId="77777777" w:rsidR="001D32EB" w:rsidRDefault="001D32EB">
          <w:pPr>
            <w:tabs>
              <w:tab w:val="right" w:leader="dot" w:pos="8830"/>
            </w:tabs>
            <w:spacing w:before="204" w:line="345" w:lineRule="exact"/>
            <w:ind w:left="419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2" w:history="1">
            <w:r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  <w:lang w:eastAsia="zh-CN"/>
              </w:rPr>
              <w:t xml:space="preserve">2.5 </w:t>
            </w:r>
            <w:r>
              <w:rPr>
                <w:rFonts w:ascii="微软雅黑" w:eastAsia="微软雅黑" w:hAnsi="微软雅黑" w:cs="微软雅黑"/>
                <w:spacing w:val="6"/>
                <w:sz w:val="31"/>
                <w:szCs w:val="31"/>
                <w:lang w:eastAsia="zh-CN"/>
              </w:rPr>
              <w:t>成员单位职责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20"/>
                <w:sz w:val="31"/>
                <w:szCs w:val="31"/>
                <w:lang w:eastAsia="zh-CN"/>
              </w:rPr>
              <w:t>9</w:t>
            </w:r>
          </w:hyperlink>
        </w:p>
        <w:p w14:paraId="3E040D1B" w14:textId="77777777" w:rsidR="001D32EB" w:rsidRDefault="001D32EB">
          <w:pPr>
            <w:tabs>
              <w:tab w:val="right" w:leader="dot" w:pos="8827"/>
            </w:tabs>
            <w:spacing w:before="205" w:line="345" w:lineRule="exact"/>
            <w:ind w:left="419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3" w:history="1">
            <w:r>
              <w:rPr>
                <w:rFonts w:ascii="Times New Roman" w:eastAsia="Times New Roman" w:hAnsi="Times New Roman" w:cs="Times New Roman"/>
                <w:spacing w:val="4"/>
                <w:sz w:val="31"/>
                <w:szCs w:val="31"/>
                <w:lang w:eastAsia="zh-CN"/>
              </w:rPr>
              <w:t>2.6</w:t>
            </w:r>
            <w:r>
              <w:rPr>
                <w:rFonts w:ascii="Times New Roman" w:eastAsia="Times New Roman" w:hAnsi="Times New Roman" w:cs="Times New Roman"/>
                <w:spacing w:val="39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sz w:val="31"/>
                <w:szCs w:val="31"/>
                <w:lang w:eastAsia="zh-CN"/>
              </w:rPr>
              <w:t>工作组设置及职责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7"/>
                <w:sz w:val="31"/>
                <w:szCs w:val="31"/>
                <w:lang w:eastAsia="zh-CN"/>
              </w:rPr>
              <w:t>12</w:t>
            </w:r>
          </w:hyperlink>
        </w:p>
        <w:p w14:paraId="3C77A6AA" w14:textId="77777777" w:rsidR="001D32EB" w:rsidRDefault="001D32EB">
          <w:pPr>
            <w:tabs>
              <w:tab w:val="right" w:leader="dot" w:pos="8829"/>
            </w:tabs>
            <w:spacing w:before="204" w:line="346" w:lineRule="exact"/>
            <w:ind w:left="419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4" w:history="1">
            <w:r>
              <w:rPr>
                <w:rFonts w:ascii="Times New Roman" w:eastAsia="Times New Roman" w:hAnsi="Times New Roman" w:cs="Times New Roman"/>
                <w:spacing w:val="7"/>
                <w:position w:val="-1"/>
                <w:sz w:val="31"/>
                <w:szCs w:val="31"/>
                <w:lang w:eastAsia="zh-CN"/>
              </w:rPr>
              <w:t xml:space="preserve">2.7 </w:t>
            </w:r>
            <w:r>
              <w:rPr>
                <w:rFonts w:ascii="微软雅黑" w:eastAsia="微软雅黑" w:hAnsi="微软雅黑" w:cs="微软雅黑"/>
                <w:spacing w:val="7"/>
                <w:position w:val="-1"/>
                <w:sz w:val="31"/>
                <w:szCs w:val="31"/>
                <w:lang w:eastAsia="zh-CN"/>
              </w:rPr>
              <w:t>应急处置专业技术机构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31"/>
                <w:szCs w:val="31"/>
                <w:lang w:eastAsia="zh-CN"/>
              </w:rPr>
              <w:t>14</w:t>
            </w:r>
          </w:hyperlink>
        </w:p>
        <w:p w14:paraId="5541AA23" w14:textId="77777777" w:rsidR="001D32EB" w:rsidRDefault="001D32EB">
          <w:pPr>
            <w:tabs>
              <w:tab w:val="right" w:leader="dot" w:pos="8829"/>
            </w:tabs>
            <w:spacing w:before="204" w:line="345" w:lineRule="exact"/>
            <w:ind w:left="419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5" w:history="1"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31"/>
                <w:szCs w:val="31"/>
                <w:lang w:eastAsia="zh-CN"/>
              </w:rPr>
              <w:t>2.8</w:t>
            </w:r>
            <w:r>
              <w:rPr>
                <w:rFonts w:ascii="Times New Roman" w:eastAsia="Times New Roman" w:hAnsi="Times New Roman" w:cs="Times New Roman"/>
                <w:spacing w:val="65"/>
                <w:position w:val="-1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  <w:position w:val="-1"/>
                <w:sz w:val="31"/>
                <w:szCs w:val="31"/>
                <w:lang w:eastAsia="zh-CN"/>
              </w:rPr>
              <w:t>乡镇应急指挥工作专班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position w:val="-1"/>
                <w:sz w:val="31"/>
                <w:szCs w:val="31"/>
                <w:lang w:eastAsia="zh-CN"/>
              </w:rPr>
              <w:t>14</w:t>
            </w:r>
          </w:hyperlink>
        </w:p>
        <w:p w14:paraId="5328ED83" w14:textId="77777777" w:rsidR="001D32EB" w:rsidRDefault="001D32EB">
          <w:pPr>
            <w:tabs>
              <w:tab w:val="right" w:leader="dot" w:pos="8817"/>
            </w:tabs>
            <w:spacing w:before="198" w:line="187" w:lineRule="auto"/>
            <w:ind w:left="6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6" w:history="1">
            <w:r>
              <w:rPr>
                <w:rFonts w:ascii="Times New Roman" w:eastAsia="Times New Roman" w:hAnsi="Times New Roman" w:cs="Times New Roman"/>
                <w:spacing w:val="5"/>
                <w:sz w:val="31"/>
                <w:szCs w:val="31"/>
                <w:lang w:eastAsia="zh-CN"/>
              </w:rPr>
              <w:t>3</w:t>
            </w:r>
            <w:r>
              <w:rPr>
                <w:rFonts w:ascii="FZHei-B01" w:eastAsia="FZHei-B01" w:hAnsi="FZHei-B01" w:cs="FZHei-B01"/>
                <w:spacing w:val="5"/>
                <w:sz w:val="31"/>
                <w:szCs w:val="31"/>
                <w:lang w:eastAsia="zh-CN"/>
              </w:rPr>
              <w:t>．应急保障</w:t>
            </w:r>
            <w:r>
              <w:rPr>
                <w:rFonts w:ascii="FZHei-B01" w:eastAsia="FZHei-B01" w:hAnsi="FZHei-B01" w:cs="FZHei-B0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22"/>
                <w:sz w:val="31"/>
                <w:szCs w:val="31"/>
                <w:lang w:eastAsia="zh-CN"/>
              </w:rPr>
              <w:t>15</w:t>
            </w:r>
          </w:hyperlink>
        </w:p>
        <w:p w14:paraId="642C8A89" w14:textId="77777777" w:rsidR="001D32EB" w:rsidRDefault="001D32EB">
          <w:pPr>
            <w:tabs>
              <w:tab w:val="right" w:leader="dot" w:pos="8817"/>
            </w:tabs>
            <w:spacing w:before="205" w:line="346" w:lineRule="exact"/>
            <w:ind w:left="426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7" w:history="1"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31"/>
                <w:szCs w:val="31"/>
                <w:lang w:eastAsia="zh-CN"/>
              </w:rPr>
              <w:t xml:space="preserve">3.1 </w:t>
            </w:r>
            <w:r>
              <w:rPr>
                <w:rFonts w:ascii="微软雅黑" w:eastAsia="微软雅黑" w:hAnsi="微软雅黑" w:cs="微软雅黑"/>
                <w:spacing w:val="4"/>
                <w:position w:val="-1"/>
                <w:sz w:val="31"/>
                <w:szCs w:val="31"/>
                <w:lang w:eastAsia="zh-CN"/>
              </w:rPr>
              <w:t>信息保障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31"/>
                <w:szCs w:val="31"/>
                <w:lang w:eastAsia="zh-CN"/>
              </w:rPr>
              <w:t>15</w:t>
            </w:r>
          </w:hyperlink>
        </w:p>
        <w:p w14:paraId="1BCBA2B5" w14:textId="77777777" w:rsidR="001D32EB" w:rsidRDefault="001D32EB">
          <w:pPr>
            <w:tabs>
              <w:tab w:val="right" w:leader="dot" w:pos="8817"/>
            </w:tabs>
            <w:spacing w:before="204" w:line="345" w:lineRule="exact"/>
            <w:ind w:left="426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8" w:history="1">
            <w:r>
              <w:rPr>
                <w:rFonts w:ascii="Times New Roman" w:eastAsia="Times New Roman" w:hAnsi="Times New Roman" w:cs="Times New Roman"/>
                <w:spacing w:val="-4"/>
                <w:position w:val="-1"/>
                <w:sz w:val="31"/>
                <w:szCs w:val="31"/>
                <w:lang w:eastAsia="zh-CN"/>
              </w:rPr>
              <w:t>3.2</w:t>
            </w:r>
            <w:r>
              <w:rPr>
                <w:rFonts w:ascii="Times New Roman" w:eastAsia="Times New Roman" w:hAnsi="Times New Roman" w:cs="Times New Roman"/>
                <w:spacing w:val="65"/>
                <w:position w:val="-1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position w:val="-1"/>
                <w:sz w:val="31"/>
                <w:szCs w:val="31"/>
                <w:lang w:eastAsia="zh-CN"/>
              </w:rPr>
              <w:t>医疗保障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31"/>
                <w:szCs w:val="31"/>
                <w:lang w:eastAsia="zh-CN"/>
              </w:rPr>
              <w:t>15</w:t>
            </w:r>
          </w:hyperlink>
        </w:p>
        <w:p w14:paraId="6E2DB3AC" w14:textId="77777777" w:rsidR="001D32EB" w:rsidRDefault="001D32EB">
          <w:pPr>
            <w:tabs>
              <w:tab w:val="right" w:leader="dot" w:pos="8820"/>
            </w:tabs>
            <w:spacing w:before="204" w:line="346" w:lineRule="exact"/>
            <w:ind w:left="426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19" w:history="1"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31"/>
                <w:szCs w:val="31"/>
                <w:lang w:eastAsia="zh-CN"/>
              </w:rPr>
              <w:t xml:space="preserve">3.3 </w:t>
            </w:r>
            <w:r>
              <w:rPr>
                <w:rFonts w:ascii="微软雅黑" w:eastAsia="微软雅黑" w:hAnsi="微软雅黑" w:cs="微软雅黑"/>
                <w:spacing w:val="6"/>
                <w:position w:val="-1"/>
                <w:sz w:val="31"/>
                <w:szCs w:val="31"/>
                <w:lang w:eastAsia="zh-CN"/>
              </w:rPr>
              <w:t>人员及技术保障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31"/>
                <w:szCs w:val="31"/>
                <w:lang w:eastAsia="zh-CN"/>
              </w:rPr>
              <w:t>15</w:t>
            </w:r>
          </w:hyperlink>
        </w:p>
        <w:p w14:paraId="6A52B6FB" w14:textId="77777777" w:rsidR="001D32EB" w:rsidRDefault="001D32EB">
          <w:pPr>
            <w:tabs>
              <w:tab w:val="right" w:leader="dot" w:pos="8820"/>
            </w:tabs>
            <w:spacing w:before="204" w:line="201" w:lineRule="auto"/>
            <w:ind w:left="426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20" w:history="1">
            <w:r>
              <w:rPr>
                <w:rFonts w:ascii="Times New Roman" w:eastAsia="Times New Roman" w:hAnsi="Times New Roman" w:cs="Times New Roman"/>
                <w:spacing w:val="4"/>
                <w:sz w:val="31"/>
                <w:szCs w:val="31"/>
                <w:lang w:eastAsia="zh-CN"/>
              </w:rPr>
              <w:t>3.4</w:t>
            </w:r>
            <w:r>
              <w:rPr>
                <w:rFonts w:ascii="Times New Roman" w:eastAsia="Times New Roman" w:hAnsi="Times New Roman" w:cs="Times New Roman"/>
                <w:spacing w:val="27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sz w:val="31"/>
                <w:szCs w:val="31"/>
                <w:lang w:eastAsia="zh-CN"/>
              </w:rPr>
              <w:t>物资与经费保障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31"/>
                <w:szCs w:val="31"/>
                <w:lang w:eastAsia="zh-CN"/>
              </w:rPr>
              <w:t>15</w:t>
            </w:r>
          </w:hyperlink>
        </w:p>
      </w:sdtContent>
    </w:sdt>
    <w:p w14:paraId="0242B1CD" w14:textId="77777777" w:rsidR="001D32EB" w:rsidRDefault="001D32EB">
      <w:pPr>
        <w:spacing w:line="201" w:lineRule="auto"/>
        <w:rPr>
          <w:rFonts w:ascii="Times New Roman" w:eastAsia="Times New Roman" w:hAnsi="Times New Roman" w:cs="Times New Roman"/>
          <w:sz w:val="31"/>
          <w:szCs w:val="31"/>
          <w:lang w:eastAsia="zh-CN"/>
        </w:rPr>
        <w:sectPr w:rsidR="001D32EB">
          <w:headerReference w:type="default" r:id="rId7"/>
          <w:footerReference w:type="default" r:id="rId8"/>
          <w:pgSz w:w="11906" w:h="16839"/>
          <w:pgMar w:top="400" w:right="1478" w:bottom="1695" w:left="1595" w:header="0" w:footer="1417" w:gutter="0"/>
          <w:cols w:space="720"/>
        </w:sectPr>
      </w:pPr>
    </w:p>
    <w:p w14:paraId="53ABA731" w14:textId="77777777" w:rsidR="001D32EB" w:rsidRDefault="001D32EB">
      <w:pPr>
        <w:pStyle w:val="a3"/>
        <w:spacing w:line="245" w:lineRule="auto"/>
        <w:rPr>
          <w:lang w:eastAsia="zh-CN"/>
        </w:rPr>
      </w:pPr>
    </w:p>
    <w:p w14:paraId="7B39D299" w14:textId="77777777" w:rsidR="001D32EB" w:rsidRDefault="001D32EB">
      <w:pPr>
        <w:pStyle w:val="a3"/>
        <w:spacing w:line="245" w:lineRule="auto"/>
        <w:rPr>
          <w:lang w:eastAsia="zh-CN"/>
        </w:rPr>
      </w:pPr>
    </w:p>
    <w:p w14:paraId="74513994" w14:textId="77777777" w:rsidR="001D32EB" w:rsidRDefault="001D32EB">
      <w:pPr>
        <w:pStyle w:val="a3"/>
        <w:spacing w:line="245" w:lineRule="auto"/>
        <w:rPr>
          <w:lang w:eastAsia="zh-CN"/>
        </w:rPr>
      </w:pPr>
    </w:p>
    <w:p w14:paraId="6B1AE8A9" w14:textId="77777777" w:rsidR="001D32EB" w:rsidRDefault="001D32EB">
      <w:pPr>
        <w:pStyle w:val="a3"/>
        <w:spacing w:line="246" w:lineRule="auto"/>
        <w:rPr>
          <w:lang w:eastAsia="zh-CN"/>
        </w:rPr>
      </w:pPr>
    </w:p>
    <w:p w14:paraId="025C8C04" w14:textId="77777777" w:rsidR="001D32EB" w:rsidRDefault="001D32EB">
      <w:pPr>
        <w:pStyle w:val="a3"/>
        <w:spacing w:line="246" w:lineRule="auto"/>
        <w:rPr>
          <w:lang w:eastAsia="zh-CN"/>
        </w:rPr>
      </w:pPr>
    </w:p>
    <w:p w14:paraId="3374293B" w14:textId="77777777" w:rsidR="001D32EB" w:rsidRDefault="001D32EB">
      <w:pPr>
        <w:pStyle w:val="a3"/>
        <w:spacing w:line="246" w:lineRule="auto"/>
        <w:rPr>
          <w:lang w:eastAsia="zh-CN"/>
        </w:rPr>
      </w:pPr>
    </w:p>
    <w:p w14:paraId="0A5E839F" w14:textId="77777777" w:rsidR="001D32EB" w:rsidRDefault="001D32EB">
      <w:pPr>
        <w:pStyle w:val="a3"/>
        <w:spacing w:line="246" w:lineRule="auto"/>
        <w:rPr>
          <w:lang w:eastAsia="zh-CN"/>
        </w:rPr>
      </w:pPr>
    </w:p>
    <w:sdt>
      <w:sdtPr>
        <w:rPr>
          <w:rFonts w:ascii="Times New Roman" w:eastAsia="Times New Roman" w:hAnsi="Times New Roman" w:cs="Times New Roman"/>
          <w:sz w:val="31"/>
          <w:szCs w:val="31"/>
        </w:rPr>
        <w:id w:val="2"/>
        <w:docPartObj>
          <w:docPartGallery w:val="Table of Contents"/>
          <w:docPartUnique/>
        </w:docPartObj>
      </w:sdtPr>
      <w:sdtContent>
        <w:p w14:paraId="66EC244E" w14:textId="77777777" w:rsidR="001D32EB" w:rsidRDefault="001D32EB">
          <w:pPr>
            <w:tabs>
              <w:tab w:val="right" w:leader="dot" w:pos="8820"/>
            </w:tabs>
            <w:spacing w:before="133" w:line="345" w:lineRule="exact"/>
            <w:ind w:left="427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21" w:history="1"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31"/>
                <w:szCs w:val="31"/>
                <w:lang w:eastAsia="zh-CN"/>
              </w:rPr>
              <w:t xml:space="preserve">3.5 </w:t>
            </w:r>
            <w:r>
              <w:rPr>
                <w:rFonts w:ascii="微软雅黑" w:eastAsia="微软雅黑" w:hAnsi="微软雅黑" w:cs="微软雅黑"/>
                <w:spacing w:val="5"/>
                <w:position w:val="-1"/>
                <w:sz w:val="31"/>
                <w:szCs w:val="31"/>
                <w:lang w:eastAsia="zh-CN"/>
              </w:rPr>
              <w:t>社会动员保障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31"/>
                <w:szCs w:val="31"/>
                <w:lang w:eastAsia="zh-CN"/>
              </w:rPr>
              <w:t>16</w:t>
            </w:r>
          </w:hyperlink>
        </w:p>
        <w:p w14:paraId="0C39B15C" w14:textId="77777777" w:rsidR="001D32EB" w:rsidRDefault="001D32EB">
          <w:pPr>
            <w:tabs>
              <w:tab w:val="right" w:leader="dot" w:pos="8829"/>
            </w:tabs>
            <w:spacing w:before="204" w:line="345" w:lineRule="exact"/>
            <w:ind w:left="427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22" w:history="1">
            <w:r>
              <w:rPr>
                <w:rFonts w:ascii="Times New Roman" w:eastAsia="Times New Roman" w:hAnsi="Times New Roman" w:cs="Times New Roman"/>
                <w:spacing w:val="-2"/>
                <w:sz w:val="31"/>
                <w:szCs w:val="31"/>
                <w:lang w:eastAsia="zh-CN"/>
              </w:rPr>
              <w:t>3.6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31"/>
                <w:szCs w:val="31"/>
                <w:lang w:eastAsia="zh-CN"/>
              </w:rPr>
              <w:t>宣教培训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5"/>
                <w:sz w:val="31"/>
                <w:szCs w:val="31"/>
                <w:lang w:eastAsia="zh-CN"/>
              </w:rPr>
              <w:t>16</w:t>
            </w:r>
          </w:hyperlink>
        </w:p>
        <w:p w14:paraId="1C55D4EA" w14:textId="77777777" w:rsidR="001D32EB" w:rsidRDefault="001D32EB">
          <w:pPr>
            <w:tabs>
              <w:tab w:val="right" w:leader="dot" w:pos="8822"/>
            </w:tabs>
            <w:spacing w:before="195" w:line="187" w:lineRule="auto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23" w:history="1">
            <w:r>
              <w:rPr>
                <w:rFonts w:ascii="Times New Roman" w:eastAsia="Times New Roman" w:hAnsi="Times New Roman" w:cs="Times New Roman"/>
                <w:spacing w:val="8"/>
                <w:sz w:val="31"/>
                <w:szCs w:val="31"/>
                <w:lang w:eastAsia="zh-CN"/>
              </w:rPr>
              <w:t>4</w:t>
            </w:r>
            <w:r>
              <w:rPr>
                <w:rFonts w:ascii="FZHei-B01" w:eastAsia="FZHei-B01" w:hAnsi="FZHei-B01" w:cs="FZHei-B01"/>
                <w:spacing w:val="8"/>
                <w:sz w:val="31"/>
                <w:szCs w:val="31"/>
                <w:lang w:eastAsia="zh-CN"/>
              </w:rPr>
              <w:t>．监测预警、报告与评估</w:t>
            </w:r>
            <w:r>
              <w:rPr>
                <w:rFonts w:ascii="FZHei-B01" w:eastAsia="FZHei-B01" w:hAnsi="FZHei-B01" w:cs="FZHei-B0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2"/>
                <w:sz w:val="31"/>
                <w:szCs w:val="31"/>
                <w:lang w:eastAsia="zh-CN"/>
              </w:rPr>
              <w:t>16</w:t>
            </w:r>
          </w:hyperlink>
        </w:p>
        <w:p w14:paraId="23D5DB38" w14:textId="77777777" w:rsidR="001D32EB" w:rsidRDefault="001D32EB">
          <w:pPr>
            <w:tabs>
              <w:tab w:val="right" w:leader="dot" w:pos="8829"/>
            </w:tabs>
            <w:spacing w:before="207" w:line="346" w:lineRule="exact"/>
            <w:ind w:left="419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24" w:history="1">
            <w:r>
              <w:rPr>
                <w:rFonts w:ascii="Times New Roman" w:eastAsia="Times New Roman" w:hAnsi="Times New Roman" w:cs="Times New Roman"/>
                <w:spacing w:val="5"/>
                <w:sz w:val="31"/>
                <w:szCs w:val="31"/>
                <w:lang w:eastAsia="zh-CN"/>
              </w:rPr>
              <w:t xml:space="preserve">4.1 </w:t>
            </w:r>
            <w:r>
              <w:rPr>
                <w:rFonts w:ascii="微软雅黑" w:eastAsia="微软雅黑" w:hAnsi="微软雅黑" w:cs="微软雅黑"/>
                <w:spacing w:val="5"/>
                <w:sz w:val="31"/>
                <w:szCs w:val="31"/>
                <w:lang w:eastAsia="zh-CN"/>
              </w:rPr>
              <w:t>监测预警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5"/>
                <w:sz w:val="31"/>
                <w:szCs w:val="31"/>
                <w:lang w:eastAsia="zh-CN"/>
              </w:rPr>
              <w:t>16</w:t>
            </w:r>
          </w:hyperlink>
        </w:p>
        <w:p w14:paraId="5E47AE63" w14:textId="77777777" w:rsidR="001D32EB" w:rsidRDefault="001D32EB">
          <w:pPr>
            <w:tabs>
              <w:tab w:val="right" w:leader="dot" w:pos="8820"/>
            </w:tabs>
            <w:spacing w:before="204" w:line="345" w:lineRule="exact"/>
            <w:ind w:left="419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25" w:history="1">
            <w:r>
              <w:rPr>
                <w:rFonts w:ascii="Times New Roman" w:eastAsia="Times New Roman" w:hAnsi="Times New Roman" w:cs="Times New Roman"/>
                <w:spacing w:val="3"/>
                <w:sz w:val="31"/>
                <w:szCs w:val="31"/>
                <w:lang w:eastAsia="zh-CN"/>
              </w:rPr>
              <w:t>4.2</w:t>
            </w:r>
            <w:r>
              <w:rPr>
                <w:rFonts w:ascii="Times New Roman" w:eastAsia="Times New Roman" w:hAnsi="Times New Roman" w:cs="Times New Roman"/>
                <w:spacing w:val="25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  <w:sz w:val="31"/>
                <w:szCs w:val="31"/>
                <w:lang w:eastAsia="zh-CN"/>
              </w:rPr>
              <w:t>事故报告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0"/>
                <w:sz w:val="31"/>
                <w:szCs w:val="31"/>
                <w:lang w:eastAsia="zh-CN"/>
              </w:rPr>
              <w:t>17</w:t>
            </w:r>
          </w:hyperlink>
        </w:p>
      </w:sdtContent>
    </w:sdt>
    <w:p w14:paraId="7EF9EAE5" w14:textId="77777777" w:rsidR="001D32EB" w:rsidRDefault="001D32EB">
      <w:pPr>
        <w:spacing w:before="204" w:line="345" w:lineRule="exact"/>
        <w:ind w:right="1"/>
        <w:jc w:val="right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hyperlink w:anchor="bookmark26" w:history="1">
        <w:r>
          <w:rPr>
            <w:rFonts w:ascii="Times New Roman" w:eastAsia="Times New Roman" w:hAnsi="Times New Roman" w:cs="Times New Roman"/>
            <w:spacing w:val="2"/>
            <w:sz w:val="31"/>
            <w:szCs w:val="31"/>
            <w:lang w:eastAsia="zh-CN"/>
          </w:rPr>
          <w:t>4.3</w:t>
        </w:r>
        <w:r>
          <w:rPr>
            <w:rFonts w:ascii="Times New Roman" w:eastAsia="Times New Roman" w:hAnsi="Times New Roman" w:cs="Times New Roman"/>
            <w:spacing w:val="24"/>
            <w:sz w:val="31"/>
            <w:szCs w:val="31"/>
            <w:lang w:eastAsia="zh-CN"/>
          </w:rPr>
          <w:t xml:space="preserve"> </w:t>
        </w:r>
        <w:r>
          <w:rPr>
            <w:rFonts w:ascii="微软雅黑" w:eastAsia="微软雅黑" w:hAnsi="微软雅黑" w:cs="微软雅黑"/>
            <w:spacing w:val="2"/>
            <w:sz w:val="31"/>
            <w:szCs w:val="31"/>
            <w:lang w:eastAsia="zh-CN"/>
          </w:rPr>
          <w:t>事故评估</w:t>
        </w:r>
        <w:r>
          <w:rPr>
            <w:rFonts w:ascii="Times New Roman" w:eastAsia="Times New Roman" w:hAnsi="Times New Roman" w:cs="Times New Roman"/>
            <w:spacing w:val="2"/>
            <w:sz w:val="31"/>
            <w:szCs w:val="31"/>
            <w:lang w:eastAsia="zh-CN"/>
          </w:rPr>
          <w:t>.........................................................................</w:t>
        </w:r>
        <w:r>
          <w:rPr>
            <w:rFonts w:ascii="Times New Roman" w:eastAsia="Times New Roman" w:hAnsi="Times New Roman" w:cs="Times New Roman"/>
            <w:spacing w:val="1"/>
            <w:sz w:val="31"/>
            <w:szCs w:val="31"/>
            <w:lang w:eastAsia="zh-CN"/>
          </w:rPr>
          <w:t>.......19</w:t>
        </w:r>
      </w:hyperlink>
    </w:p>
    <w:sdt>
      <w:sdtPr>
        <w:rPr>
          <w:rFonts w:ascii="Times New Roman" w:eastAsia="Times New Roman" w:hAnsi="Times New Roman" w:cs="Times New Roman"/>
          <w:sz w:val="31"/>
          <w:szCs w:val="31"/>
        </w:rPr>
        <w:id w:val="3"/>
        <w:docPartObj>
          <w:docPartGallery w:val="Table of Contents"/>
          <w:docPartUnique/>
        </w:docPartObj>
      </w:sdtPr>
      <w:sdtContent>
        <w:p w14:paraId="54B558B6" w14:textId="77777777" w:rsidR="001D32EB" w:rsidRDefault="001D32EB">
          <w:pPr>
            <w:tabs>
              <w:tab w:val="right" w:leader="dot" w:pos="8829"/>
            </w:tabs>
            <w:spacing w:before="195" w:line="187" w:lineRule="auto"/>
            <w:ind w:left="1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27" w:history="1">
            <w:r>
              <w:rPr>
                <w:rFonts w:ascii="Times New Roman" w:eastAsia="Times New Roman" w:hAnsi="Times New Roman" w:cs="Times New Roman"/>
                <w:spacing w:val="5"/>
                <w:sz w:val="31"/>
                <w:szCs w:val="31"/>
                <w:lang w:eastAsia="zh-CN"/>
              </w:rPr>
              <w:t>5</w:t>
            </w:r>
            <w:r>
              <w:rPr>
                <w:rFonts w:ascii="FZHei-B01" w:eastAsia="FZHei-B01" w:hAnsi="FZHei-B01" w:cs="FZHei-B01"/>
                <w:spacing w:val="5"/>
                <w:sz w:val="31"/>
                <w:szCs w:val="31"/>
                <w:lang w:eastAsia="zh-CN"/>
              </w:rPr>
              <w:t>．应急响应</w:t>
            </w:r>
            <w:r>
              <w:rPr>
                <w:rFonts w:ascii="FZHei-B01" w:eastAsia="FZHei-B01" w:hAnsi="FZHei-B01" w:cs="FZHei-B0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27"/>
                <w:sz w:val="31"/>
                <w:szCs w:val="31"/>
                <w:lang w:eastAsia="zh-CN"/>
              </w:rPr>
              <w:t>20</w:t>
            </w:r>
          </w:hyperlink>
        </w:p>
        <w:p w14:paraId="4C193255" w14:textId="77777777" w:rsidR="001D32EB" w:rsidRDefault="001D32EB">
          <w:pPr>
            <w:tabs>
              <w:tab w:val="right" w:leader="dot" w:pos="8829"/>
            </w:tabs>
            <w:spacing w:before="206" w:line="345" w:lineRule="exact"/>
            <w:ind w:left="43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28" w:history="1">
            <w:r>
              <w:rPr>
                <w:rFonts w:ascii="Times New Roman" w:eastAsia="Times New Roman" w:hAnsi="Times New Roman" w:cs="Times New Roman"/>
                <w:spacing w:val="1"/>
                <w:sz w:val="31"/>
                <w:szCs w:val="31"/>
                <w:lang w:eastAsia="zh-CN"/>
              </w:rPr>
              <w:t>5.1</w:t>
            </w:r>
            <w:r>
              <w:rPr>
                <w:rFonts w:ascii="Times New Roman" w:eastAsia="Times New Roman" w:hAnsi="Times New Roman" w:cs="Times New Roman"/>
                <w:spacing w:val="27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sz w:val="31"/>
                <w:szCs w:val="31"/>
                <w:lang w:eastAsia="zh-CN"/>
              </w:rPr>
              <w:t>先期处置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5"/>
                <w:sz w:val="31"/>
                <w:szCs w:val="31"/>
                <w:lang w:eastAsia="zh-CN"/>
              </w:rPr>
              <w:t>20</w:t>
            </w:r>
          </w:hyperlink>
        </w:p>
        <w:p w14:paraId="7DACB626" w14:textId="77777777" w:rsidR="001D32EB" w:rsidRDefault="001D32EB">
          <w:pPr>
            <w:tabs>
              <w:tab w:val="right" w:leader="dot" w:pos="8820"/>
            </w:tabs>
            <w:spacing w:before="204" w:line="346" w:lineRule="exact"/>
            <w:ind w:left="43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29" w:history="1"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31"/>
                <w:szCs w:val="31"/>
                <w:lang w:eastAsia="zh-CN"/>
              </w:rPr>
              <w:t>5.2</w:t>
            </w:r>
            <w:r>
              <w:rPr>
                <w:rFonts w:ascii="Times New Roman" w:eastAsia="Times New Roman" w:hAnsi="Times New Roman" w:cs="Times New Roman"/>
                <w:spacing w:val="27"/>
                <w:position w:val="-1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  <w:position w:val="-1"/>
                <w:sz w:val="31"/>
                <w:szCs w:val="31"/>
                <w:lang w:eastAsia="zh-CN"/>
              </w:rPr>
              <w:t>分级响应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31"/>
                <w:szCs w:val="31"/>
                <w:lang w:eastAsia="zh-CN"/>
              </w:rPr>
              <w:t>20</w:t>
            </w:r>
          </w:hyperlink>
        </w:p>
        <w:p w14:paraId="65D4D6C0" w14:textId="77777777" w:rsidR="001D32EB" w:rsidRDefault="001D32EB">
          <w:pPr>
            <w:tabs>
              <w:tab w:val="right" w:leader="dot" w:pos="8829"/>
            </w:tabs>
            <w:spacing w:before="206" w:line="346" w:lineRule="exact"/>
            <w:ind w:left="43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0" w:history="1"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31"/>
                <w:szCs w:val="31"/>
                <w:lang w:eastAsia="zh-CN"/>
              </w:rPr>
              <w:t xml:space="preserve">5.3 </w:t>
            </w:r>
            <w:r>
              <w:rPr>
                <w:rFonts w:ascii="微软雅黑" w:eastAsia="微软雅黑" w:hAnsi="微软雅黑" w:cs="微软雅黑"/>
                <w:spacing w:val="5"/>
                <w:position w:val="-1"/>
                <w:sz w:val="31"/>
                <w:szCs w:val="31"/>
                <w:lang w:eastAsia="zh-CN"/>
              </w:rPr>
              <w:t>应急处置措施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31"/>
                <w:szCs w:val="31"/>
                <w:lang w:eastAsia="zh-CN"/>
              </w:rPr>
              <w:t>22</w:t>
            </w:r>
          </w:hyperlink>
        </w:p>
        <w:p w14:paraId="313F62D6" w14:textId="77777777" w:rsidR="001D32EB" w:rsidRDefault="001D32EB">
          <w:pPr>
            <w:tabs>
              <w:tab w:val="right" w:leader="dot" w:pos="8829"/>
            </w:tabs>
            <w:spacing w:before="204" w:line="345" w:lineRule="exact"/>
            <w:ind w:left="43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1" w:history="1">
            <w:r>
              <w:rPr>
                <w:rFonts w:ascii="Times New Roman" w:eastAsia="Times New Roman" w:hAnsi="Times New Roman" w:cs="Times New Roman"/>
                <w:spacing w:val="5"/>
                <w:sz w:val="31"/>
                <w:szCs w:val="31"/>
                <w:lang w:eastAsia="zh-CN"/>
              </w:rPr>
              <w:t xml:space="preserve">5.4 </w:t>
            </w:r>
            <w:r>
              <w:rPr>
                <w:rFonts w:ascii="微软雅黑" w:eastAsia="微软雅黑" w:hAnsi="微软雅黑" w:cs="微软雅黑"/>
                <w:spacing w:val="5"/>
                <w:sz w:val="31"/>
                <w:szCs w:val="31"/>
                <w:lang w:eastAsia="zh-CN"/>
              </w:rPr>
              <w:t>检测分析评估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0"/>
                <w:sz w:val="31"/>
                <w:szCs w:val="31"/>
                <w:lang w:eastAsia="zh-CN"/>
              </w:rPr>
              <w:t>23</w:t>
            </w:r>
          </w:hyperlink>
        </w:p>
        <w:p w14:paraId="67BF7279" w14:textId="77777777" w:rsidR="001D32EB" w:rsidRDefault="001D32EB">
          <w:pPr>
            <w:tabs>
              <w:tab w:val="right" w:leader="dot" w:pos="8830"/>
            </w:tabs>
            <w:spacing w:before="204" w:line="346" w:lineRule="exact"/>
            <w:ind w:left="43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2" w:history="1"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31"/>
                <w:szCs w:val="31"/>
                <w:lang w:eastAsia="zh-CN"/>
              </w:rPr>
              <w:t xml:space="preserve">5.5 </w:t>
            </w:r>
            <w:r>
              <w:rPr>
                <w:rFonts w:ascii="微软雅黑" w:eastAsia="微软雅黑" w:hAnsi="微软雅黑" w:cs="微软雅黑"/>
                <w:spacing w:val="6"/>
                <w:position w:val="-1"/>
                <w:sz w:val="31"/>
                <w:szCs w:val="31"/>
                <w:lang w:eastAsia="zh-CN"/>
              </w:rPr>
              <w:t>响应级别调整及终止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31"/>
                <w:szCs w:val="31"/>
                <w:lang w:eastAsia="zh-CN"/>
              </w:rPr>
              <w:t>24</w:t>
            </w:r>
          </w:hyperlink>
        </w:p>
        <w:p w14:paraId="369777C8" w14:textId="77777777" w:rsidR="001D32EB" w:rsidRDefault="001D32EB">
          <w:pPr>
            <w:tabs>
              <w:tab w:val="right" w:leader="dot" w:pos="8820"/>
            </w:tabs>
            <w:spacing w:before="204" w:line="345" w:lineRule="exact"/>
            <w:ind w:left="430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3" w:history="1">
            <w:r>
              <w:rPr>
                <w:rFonts w:ascii="Times New Roman" w:eastAsia="Times New Roman" w:hAnsi="Times New Roman" w:cs="Times New Roman"/>
                <w:spacing w:val="4"/>
                <w:position w:val="-1"/>
                <w:sz w:val="31"/>
                <w:szCs w:val="31"/>
                <w:lang w:eastAsia="zh-CN"/>
              </w:rPr>
              <w:t xml:space="preserve">5.6 </w:t>
            </w:r>
            <w:r>
              <w:rPr>
                <w:rFonts w:ascii="微软雅黑" w:eastAsia="微软雅黑" w:hAnsi="微软雅黑" w:cs="微软雅黑"/>
                <w:spacing w:val="4"/>
                <w:position w:val="-1"/>
                <w:sz w:val="31"/>
                <w:szCs w:val="31"/>
                <w:lang w:eastAsia="zh-CN"/>
              </w:rPr>
              <w:t>信息发布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31"/>
                <w:szCs w:val="31"/>
                <w:lang w:eastAsia="zh-CN"/>
              </w:rPr>
              <w:t>25</w:t>
            </w:r>
          </w:hyperlink>
        </w:p>
        <w:p w14:paraId="6BDAF5BE" w14:textId="77777777" w:rsidR="001D32EB" w:rsidRDefault="001D32EB">
          <w:pPr>
            <w:tabs>
              <w:tab w:val="right" w:leader="dot" w:pos="8819"/>
            </w:tabs>
            <w:spacing w:before="195" w:line="187" w:lineRule="auto"/>
            <w:ind w:left="8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4" w:history="1">
            <w:r>
              <w:rPr>
                <w:rFonts w:ascii="Times New Roman" w:eastAsia="Times New Roman" w:hAnsi="Times New Roman" w:cs="Times New Roman"/>
                <w:spacing w:val="5"/>
                <w:sz w:val="31"/>
                <w:szCs w:val="31"/>
                <w:lang w:eastAsia="zh-CN"/>
              </w:rPr>
              <w:t>6</w:t>
            </w:r>
            <w:r>
              <w:rPr>
                <w:rFonts w:ascii="FZHei-B01" w:eastAsia="FZHei-B01" w:hAnsi="FZHei-B01" w:cs="FZHei-B01"/>
                <w:spacing w:val="5"/>
                <w:sz w:val="31"/>
                <w:szCs w:val="31"/>
                <w:lang w:eastAsia="zh-CN"/>
              </w:rPr>
              <w:t>．后期处置</w:t>
            </w:r>
            <w:r>
              <w:rPr>
                <w:rFonts w:ascii="FZHei-B01" w:eastAsia="FZHei-B01" w:hAnsi="FZHei-B01" w:cs="FZHei-B0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22"/>
                <w:sz w:val="31"/>
                <w:szCs w:val="31"/>
                <w:lang w:eastAsia="zh-CN"/>
              </w:rPr>
              <w:t>25</w:t>
            </w:r>
          </w:hyperlink>
        </w:p>
        <w:p w14:paraId="4A125BCE" w14:textId="77777777" w:rsidR="001D32EB" w:rsidRDefault="001D32EB">
          <w:pPr>
            <w:tabs>
              <w:tab w:val="right" w:leader="dot" w:pos="8820"/>
            </w:tabs>
            <w:spacing w:before="206" w:line="345" w:lineRule="exact"/>
            <w:ind w:left="428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5" w:history="1">
            <w:r>
              <w:rPr>
                <w:rFonts w:ascii="Times New Roman" w:eastAsia="Times New Roman" w:hAnsi="Times New Roman" w:cs="Times New Roman"/>
                <w:spacing w:val="4"/>
                <w:sz w:val="31"/>
                <w:szCs w:val="31"/>
                <w:lang w:eastAsia="zh-CN"/>
              </w:rPr>
              <w:t xml:space="preserve">6.1 </w:t>
            </w:r>
            <w:r>
              <w:rPr>
                <w:rFonts w:ascii="微软雅黑" w:eastAsia="微软雅黑" w:hAnsi="微软雅黑" w:cs="微软雅黑"/>
                <w:spacing w:val="4"/>
                <w:sz w:val="31"/>
                <w:szCs w:val="31"/>
                <w:lang w:eastAsia="zh-CN"/>
              </w:rPr>
              <w:t>善后处置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0"/>
                <w:sz w:val="31"/>
                <w:szCs w:val="31"/>
                <w:lang w:eastAsia="zh-CN"/>
              </w:rPr>
              <w:t>25</w:t>
            </w:r>
          </w:hyperlink>
        </w:p>
        <w:p w14:paraId="3D58C953" w14:textId="77777777" w:rsidR="001D32EB" w:rsidRDefault="001D32EB">
          <w:pPr>
            <w:tabs>
              <w:tab w:val="right" w:leader="dot" w:pos="8827"/>
            </w:tabs>
            <w:spacing w:before="227" w:line="275" w:lineRule="exact"/>
            <w:ind w:left="428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6" w:history="1">
            <w:r>
              <w:rPr>
                <w:rFonts w:ascii="Times New Roman" w:eastAsia="Times New Roman" w:hAnsi="Times New Roman" w:cs="Times New Roman"/>
                <w:spacing w:val="-5"/>
                <w:position w:val="-3"/>
                <w:sz w:val="31"/>
                <w:szCs w:val="31"/>
                <w:lang w:eastAsia="zh-CN"/>
              </w:rPr>
              <w:t>6.2</w:t>
            </w:r>
            <w:r>
              <w:rPr>
                <w:rFonts w:ascii="Times New Roman" w:eastAsia="Times New Roman" w:hAnsi="Times New Roman" w:cs="Times New Roman"/>
                <w:spacing w:val="42"/>
                <w:position w:val="-3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position w:val="-3"/>
                <w:sz w:val="31"/>
                <w:szCs w:val="31"/>
                <w:lang w:eastAsia="zh-CN"/>
              </w:rPr>
              <w:t>奖惩</w:t>
            </w:r>
            <w:r>
              <w:rPr>
                <w:rFonts w:ascii="微软雅黑" w:eastAsia="微软雅黑" w:hAnsi="微软雅黑" w:cs="微软雅黑"/>
                <w:position w:val="-3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9"/>
                <w:position w:val="-3"/>
                <w:sz w:val="31"/>
                <w:szCs w:val="31"/>
                <w:lang w:eastAsia="zh-CN"/>
              </w:rPr>
              <w:t>26</w:t>
            </w:r>
          </w:hyperlink>
        </w:p>
        <w:p w14:paraId="123046AD" w14:textId="77777777" w:rsidR="001D32EB" w:rsidRDefault="001D32EB">
          <w:pPr>
            <w:tabs>
              <w:tab w:val="right" w:leader="dot" w:pos="8827"/>
            </w:tabs>
            <w:spacing w:before="269" w:line="282" w:lineRule="exact"/>
            <w:ind w:left="428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7" w:history="1">
            <w:r>
              <w:rPr>
                <w:rFonts w:ascii="Times New Roman" w:eastAsia="Times New Roman" w:hAnsi="Times New Roman" w:cs="Times New Roman"/>
                <w:spacing w:val="-4"/>
                <w:position w:val="-3"/>
                <w:sz w:val="31"/>
                <w:szCs w:val="31"/>
                <w:lang w:eastAsia="zh-CN"/>
              </w:rPr>
              <w:t>6.3</w:t>
            </w:r>
            <w:r>
              <w:rPr>
                <w:rFonts w:ascii="Times New Roman" w:eastAsia="Times New Roman" w:hAnsi="Times New Roman" w:cs="Times New Roman"/>
                <w:spacing w:val="37"/>
                <w:position w:val="-3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position w:val="-3"/>
                <w:sz w:val="31"/>
                <w:szCs w:val="31"/>
                <w:lang w:eastAsia="zh-CN"/>
              </w:rPr>
              <w:t>总结</w:t>
            </w:r>
            <w:r>
              <w:rPr>
                <w:rFonts w:ascii="微软雅黑" w:eastAsia="微软雅黑" w:hAnsi="微软雅黑" w:cs="微软雅黑"/>
                <w:position w:val="-3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9"/>
                <w:position w:val="-3"/>
                <w:sz w:val="31"/>
                <w:szCs w:val="31"/>
                <w:lang w:eastAsia="zh-CN"/>
              </w:rPr>
              <w:t>26</w:t>
            </w:r>
          </w:hyperlink>
        </w:p>
        <w:p w14:paraId="6114264C" w14:textId="77777777" w:rsidR="001D32EB" w:rsidRDefault="001D32EB">
          <w:pPr>
            <w:tabs>
              <w:tab w:val="right" w:leader="dot" w:pos="8817"/>
            </w:tabs>
            <w:spacing w:before="244" w:line="187" w:lineRule="auto"/>
            <w:ind w:left="6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8" w:history="1">
            <w:r>
              <w:rPr>
                <w:rFonts w:ascii="Times New Roman" w:eastAsia="Times New Roman" w:hAnsi="Times New Roman" w:cs="Times New Roman"/>
                <w:spacing w:val="-6"/>
                <w:sz w:val="31"/>
                <w:szCs w:val="31"/>
                <w:lang w:eastAsia="zh-CN"/>
              </w:rPr>
              <w:t>7</w:t>
            </w:r>
            <w:r>
              <w:rPr>
                <w:rFonts w:ascii="FZHei-B01" w:eastAsia="FZHei-B01" w:hAnsi="FZHei-B01" w:cs="FZHei-B01"/>
                <w:spacing w:val="-6"/>
                <w:sz w:val="31"/>
                <w:szCs w:val="31"/>
                <w:lang w:eastAsia="zh-CN"/>
              </w:rPr>
              <w:t>．</w:t>
            </w:r>
            <w:r>
              <w:rPr>
                <w:rFonts w:ascii="FZHei-B01" w:eastAsia="FZHei-B01" w:hAnsi="FZHei-B01" w:cs="FZHei-B01"/>
                <w:spacing w:val="-44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FZHei-B01" w:eastAsia="FZHei-B01" w:hAnsi="FZHei-B01" w:cs="FZHei-B01"/>
                <w:spacing w:val="-6"/>
                <w:sz w:val="31"/>
                <w:szCs w:val="31"/>
                <w:lang w:eastAsia="zh-CN"/>
              </w:rPr>
              <w:t>附则</w:t>
            </w:r>
            <w:r>
              <w:rPr>
                <w:rFonts w:ascii="FZHei-B01" w:eastAsia="FZHei-B01" w:hAnsi="FZHei-B01" w:cs="FZHei-B0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27"/>
                <w:sz w:val="31"/>
                <w:szCs w:val="31"/>
                <w:lang w:eastAsia="zh-CN"/>
              </w:rPr>
              <w:t>26</w:t>
            </w:r>
          </w:hyperlink>
        </w:p>
        <w:p w14:paraId="5D0E2E70" w14:textId="77777777" w:rsidR="001D32EB" w:rsidRDefault="001D32EB">
          <w:pPr>
            <w:tabs>
              <w:tab w:val="right" w:leader="dot" w:pos="8822"/>
            </w:tabs>
            <w:spacing w:before="205" w:line="346" w:lineRule="exact"/>
            <w:ind w:left="426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39" w:history="1">
            <w:r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  <w:lang w:eastAsia="zh-CN"/>
              </w:rPr>
              <w:t xml:space="preserve">7.1 </w:t>
            </w:r>
            <w:r>
              <w:rPr>
                <w:rFonts w:ascii="微软雅黑" w:eastAsia="微软雅黑" w:hAnsi="微软雅黑" w:cs="微软雅黑"/>
                <w:spacing w:val="6"/>
                <w:sz w:val="31"/>
                <w:szCs w:val="31"/>
                <w:lang w:eastAsia="zh-CN"/>
              </w:rPr>
              <w:t>预案管理与更新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5"/>
                <w:sz w:val="31"/>
                <w:szCs w:val="31"/>
                <w:lang w:eastAsia="zh-CN"/>
              </w:rPr>
              <w:t>26</w:t>
            </w:r>
          </w:hyperlink>
        </w:p>
        <w:p w14:paraId="0418700F" w14:textId="77777777" w:rsidR="001D32EB" w:rsidRDefault="001D32EB">
          <w:pPr>
            <w:tabs>
              <w:tab w:val="right" w:leader="dot" w:pos="8820"/>
            </w:tabs>
            <w:spacing w:before="204" w:line="345" w:lineRule="exact"/>
            <w:ind w:left="426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40" w:history="1"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31"/>
                <w:szCs w:val="31"/>
                <w:lang w:eastAsia="zh-CN"/>
              </w:rPr>
              <w:t>7.2</w:t>
            </w:r>
            <w:r>
              <w:rPr>
                <w:rFonts w:ascii="Times New Roman" w:eastAsia="Times New Roman" w:hAnsi="Times New Roman" w:cs="Times New Roman"/>
                <w:spacing w:val="24"/>
                <w:position w:val="-1"/>
                <w:sz w:val="31"/>
                <w:szCs w:val="3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  <w:position w:val="-1"/>
                <w:sz w:val="31"/>
                <w:szCs w:val="31"/>
                <w:lang w:eastAsia="zh-CN"/>
              </w:rPr>
              <w:t>演习演练</w:t>
            </w:r>
            <w:r>
              <w:rPr>
                <w:rFonts w:ascii="微软雅黑" w:eastAsia="微软雅黑" w:hAnsi="微软雅黑" w:cs="微软雅黑"/>
                <w:position w:val="-1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10"/>
                <w:position w:val="-1"/>
                <w:sz w:val="31"/>
                <w:szCs w:val="31"/>
                <w:lang w:eastAsia="zh-CN"/>
              </w:rPr>
              <w:t>27</w:t>
            </w:r>
          </w:hyperlink>
        </w:p>
        <w:p w14:paraId="388F9C1B" w14:textId="77777777" w:rsidR="001D32EB" w:rsidRDefault="001D32EB">
          <w:pPr>
            <w:tabs>
              <w:tab w:val="right" w:leader="dot" w:pos="8820"/>
            </w:tabs>
            <w:spacing w:before="205" w:line="345" w:lineRule="exact"/>
            <w:ind w:left="426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41" w:history="1">
            <w:r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  <w:lang w:eastAsia="zh-CN"/>
              </w:rPr>
              <w:t xml:space="preserve">7.3 </w:t>
            </w:r>
            <w:r>
              <w:rPr>
                <w:rFonts w:ascii="微软雅黑" w:eastAsia="微软雅黑" w:hAnsi="微软雅黑" w:cs="微软雅黑"/>
                <w:spacing w:val="6"/>
                <w:sz w:val="31"/>
                <w:szCs w:val="31"/>
                <w:lang w:eastAsia="zh-CN"/>
              </w:rPr>
              <w:t>预案解释部门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  <w:lang w:eastAsia="zh-CN"/>
              </w:rPr>
              <w:t>27</w:t>
            </w:r>
          </w:hyperlink>
        </w:p>
        <w:p w14:paraId="78649B89" w14:textId="77777777" w:rsidR="001D32EB" w:rsidRDefault="001D32EB">
          <w:pPr>
            <w:tabs>
              <w:tab w:val="right" w:leader="dot" w:pos="8820"/>
            </w:tabs>
            <w:spacing w:before="206" w:line="201" w:lineRule="auto"/>
            <w:ind w:left="426"/>
            <w:rPr>
              <w:rFonts w:ascii="Times New Roman" w:eastAsia="Times New Roman" w:hAnsi="Times New Roman" w:cs="Times New Roman"/>
              <w:sz w:val="31"/>
              <w:szCs w:val="31"/>
              <w:lang w:eastAsia="zh-CN"/>
            </w:rPr>
          </w:pPr>
          <w:hyperlink w:anchor="bookmark42" w:history="1">
            <w:r>
              <w:rPr>
                <w:rFonts w:ascii="Times New Roman" w:eastAsia="Times New Roman" w:hAnsi="Times New Roman" w:cs="Times New Roman"/>
                <w:spacing w:val="5"/>
                <w:sz w:val="31"/>
                <w:szCs w:val="31"/>
                <w:lang w:eastAsia="zh-CN"/>
              </w:rPr>
              <w:t xml:space="preserve">7.4 </w:t>
            </w:r>
            <w:r>
              <w:rPr>
                <w:rFonts w:ascii="微软雅黑" w:eastAsia="微软雅黑" w:hAnsi="微软雅黑" w:cs="微软雅黑"/>
                <w:spacing w:val="5"/>
                <w:sz w:val="31"/>
                <w:szCs w:val="31"/>
                <w:lang w:eastAsia="zh-CN"/>
              </w:rPr>
              <w:t>预案实施时间</w:t>
            </w:r>
            <w:r>
              <w:rPr>
                <w:rFonts w:ascii="微软雅黑" w:eastAsia="微软雅黑" w:hAnsi="微软雅黑" w:cs="微软雅黑"/>
                <w:sz w:val="31"/>
                <w:szCs w:val="31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6"/>
                <w:sz w:val="31"/>
                <w:szCs w:val="31"/>
                <w:lang w:eastAsia="zh-CN"/>
              </w:rPr>
              <w:t>27</w:t>
            </w:r>
          </w:hyperlink>
        </w:p>
      </w:sdtContent>
    </w:sdt>
    <w:p w14:paraId="46AFCDE8" w14:textId="77777777" w:rsidR="001D32EB" w:rsidRDefault="001D32EB">
      <w:pPr>
        <w:spacing w:line="201" w:lineRule="auto"/>
        <w:rPr>
          <w:rFonts w:ascii="Times New Roman" w:eastAsia="Times New Roman" w:hAnsi="Times New Roman" w:cs="Times New Roman"/>
          <w:sz w:val="31"/>
          <w:szCs w:val="31"/>
          <w:lang w:eastAsia="zh-CN"/>
        </w:rPr>
        <w:sectPr w:rsidR="001D32EB">
          <w:footerReference w:type="default" r:id="rId9"/>
          <w:pgSz w:w="11906" w:h="16839"/>
          <w:pgMar w:top="400" w:right="1481" w:bottom="1695" w:left="1593" w:header="0" w:footer="1417" w:gutter="0"/>
          <w:cols w:space="720"/>
        </w:sectPr>
      </w:pPr>
    </w:p>
    <w:p w14:paraId="617B0FED" w14:textId="77777777" w:rsidR="001D32EB" w:rsidRDefault="001D32EB">
      <w:pPr>
        <w:pStyle w:val="a3"/>
        <w:spacing w:line="252" w:lineRule="auto"/>
        <w:rPr>
          <w:lang w:eastAsia="zh-CN"/>
        </w:rPr>
      </w:pPr>
    </w:p>
    <w:p w14:paraId="491EDE59" w14:textId="77777777" w:rsidR="001D32EB" w:rsidRDefault="001D32EB">
      <w:pPr>
        <w:pStyle w:val="a3"/>
        <w:spacing w:line="252" w:lineRule="auto"/>
        <w:rPr>
          <w:lang w:eastAsia="zh-CN"/>
        </w:rPr>
      </w:pPr>
    </w:p>
    <w:p w14:paraId="4044E1B6" w14:textId="77777777" w:rsidR="001D32EB" w:rsidRDefault="001D32EB">
      <w:pPr>
        <w:pStyle w:val="a3"/>
        <w:spacing w:line="253" w:lineRule="auto"/>
        <w:rPr>
          <w:lang w:eastAsia="zh-CN"/>
        </w:rPr>
      </w:pPr>
    </w:p>
    <w:p w14:paraId="2D93D3BE" w14:textId="77777777" w:rsidR="001D32EB" w:rsidRDefault="001D32EB">
      <w:pPr>
        <w:pStyle w:val="a3"/>
        <w:spacing w:line="253" w:lineRule="auto"/>
        <w:rPr>
          <w:lang w:eastAsia="zh-CN"/>
        </w:rPr>
      </w:pPr>
    </w:p>
    <w:p w14:paraId="1B2EE496" w14:textId="77777777" w:rsidR="001D32EB" w:rsidRDefault="001D32EB">
      <w:pPr>
        <w:pStyle w:val="a3"/>
        <w:spacing w:line="253" w:lineRule="auto"/>
        <w:rPr>
          <w:lang w:eastAsia="zh-CN"/>
        </w:rPr>
      </w:pPr>
    </w:p>
    <w:p w14:paraId="710409AF" w14:textId="77777777" w:rsidR="001D32EB" w:rsidRDefault="001D32EB">
      <w:pPr>
        <w:pStyle w:val="a3"/>
        <w:spacing w:line="253" w:lineRule="auto"/>
        <w:rPr>
          <w:lang w:eastAsia="zh-CN"/>
        </w:rPr>
      </w:pPr>
    </w:p>
    <w:p w14:paraId="42F46B72" w14:textId="77777777" w:rsidR="001D32EB" w:rsidRDefault="001D32EB">
      <w:pPr>
        <w:pStyle w:val="a3"/>
        <w:spacing w:line="253" w:lineRule="auto"/>
        <w:rPr>
          <w:lang w:eastAsia="zh-CN"/>
        </w:rPr>
      </w:pPr>
    </w:p>
    <w:p w14:paraId="35CACB68" w14:textId="77777777" w:rsidR="001D32EB" w:rsidRDefault="00000000">
      <w:pPr>
        <w:spacing w:before="113" w:line="238" w:lineRule="auto"/>
        <w:ind w:left="671"/>
        <w:rPr>
          <w:rFonts w:ascii="FZHei-B01" w:eastAsia="FZHei-B01" w:hAnsi="FZHei-B01" w:cs="FZHei-B01"/>
          <w:sz w:val="31"/>
          <w:szCs w:val="31"/>
          <w:lang w:eastAsia="zh-CN"/>
        </w:rPr>
      </w:pPr>
      <w:bookmarkStart w:id="0" w:name="bookmark2"/>
      <w:bookmarkStart w:id="1" w:name="bookmark1"/>
      <w:bookmarkEnd w:id="0"/>
      <w:bookmarkEnd w:id="1"/>
      <w:r>
        <w:rPr>
          <w:rFonts w:ascii="Times New Roman" w:eastAsia="Times New Roman" w:hAnsi="Times New Roman" w:cs="Times New Roman"/>
          <w:spacing w:val="-10"/>
          <w:sz w:val="31"/>
          <w:szCs w:val="31"/>
          <w:lang w:eastAsia="zh-CN"/>
        </w:rPr>
        <w:t>1</w:t>
      </w:r>
      <w:r>
        <w:rPr>
          <w:rFonts w:ascii="FZHei-B01" w:eastAsia="FZHei-B01" w:hAnsi="FZHei-B01" w:cs="FZHei-B01"/>
          <w:spacing w:val="-10"/>
          <w:sz w:val="31"/>
          <w:szCs w:val="31"/>
          <w:lang w:eastAsia="zh-CN"/>
        </w:rPr>
        <w:t>．</w:t>
      </w:r>
      <w:r>
        <w:rPr>
          <w:rFonts w:ascii="FZHei-B01" w:eastAsia="FZHei-B01" w:hAnsi="FZHei-B01" w:cs="FZHei-B01"/>
          <w:spacing w:val="-51"/>
          <w:sz w:val="31"/>
          <w:szCs w:val="31"/>
          <w:lang w:eastAsia="zh-CN"/>
        </w:rPr>
        <w:t xml:space="preserve"> </w:t>
      </w:r>
      <w:r>
        <w:rPr>
          <w:rFonts w:ascii="FZHei-B01" w:eastAsia="FZHei-B01" w:hAnsi="FZHei-B01" w:cs="FZHei-B01"/>
          <w:spacing w:val="-10"/>
          <w:sz w:val="31"/>
          <w:szCs w:val="31"/>
          <w:lang w:eastAsia="zh-CN"/>
        </w:rPr>
        <w:t>总则</w:t>
      </w:r>
    </w:p>
    <w:p w14:paraId="3FEA2A33" w14:textId="77777777" w:rsidR="001D32EB" w:rsidRDefault="00000000">
      <w:pPr>
        <w:spacing w:before="159" w:line="202" w:lineRule="auto"/>
        <w:ind w:left="671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1.1</w:t>
      </w:r>
      <w:r>
        <w:rPr>
          <w:rFonts w:ascii="Times New Roman" w:eastAsia="Times New Roman" w:hAnsi="Times New Roman" w:cs="Times New Roman"/>
          <w:spacing w:val="26"/>
          <w:w w:val="101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31"/>
          <w:szCs w:val="31"/>
          <w:lang w:eastAsia="zh-CN"/>
        </w:rPr>
        <w:t>编制目的</w:t>
      </w:r>
    </w:p>
    <w:p w14:paraId="1561C311" w14:textId="77777777" w:rsidR="001D32EB" w:rsidRDefault="00000000">
      <w:pPr>
        <w:spacing w:before="152" w:line="358" w:lineRule="auto"/>
        <w:ind w:left="6" w:right="96" w:firstLine="637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建立健全应对食品安全事故的预防救助体系和运行机制，规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范和指导应急处置工作，有效预防、积极应对、及时控制食品安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全事故，高效组织应急处置工作，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最大限度减少食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品安全事故的</w:t>
      </w:r>
    </w:p>
    <w:p w14:paraId="6285232A" w14:textId="77777777" w:rsidR="001D32EB" w:rsidRDefault="00000000">
      <w:pPr>
        <w:spacing w:before="1" w:line="220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危害，保障公众身体健康与生命安全，维护正常的社会经济秩序。</w:t>
      </w:r>
    </w:p>
    <w:p w14:paraId="28A2E0BE" w14:textId="77777777" w:rsidR="001D32EB" w:rsidRDefault="00000000">
      <w:pPr>
        <w:spacing w:before="228" w:line="201" w:lineRule="auto"/>
        <w:ind w:left="671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2" w:name="bookmark3"/>
      <w:bookmarkEnd w:id="2"/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1.2</w:t>
      </w:r>
      <w:r>
        <w:rPr>
          <w:rFonts w:ascii="Times New Roman" w:eastAsia="Times New Roman" w:hAnsi="Times New Roman" w:cs="Times New Roman"/>
          <w:spacing w:val="26"/>
          <w:w w:val="101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31"/>
          <w:szCs w:val="31"/>
          <w:lang w:eastAsia="zh-CN"/>
        </w:rPr>
        <w:t>编制依据</w:t>
      </w:r>
    </w:p>
    <w:p w14:paraId="0B94B4BD" w14:textId="77777777" w:rsidR="001D32EB" w:rsidRDefault="00000000">
      <w:pPr>
        <w:spacing w:before="159" w:line="357" w:lineRule="auto"/>
        <w:ind w:right="93" w:firstLine="638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《中华人民共和国食品安全法》《中华人民共和国突发事件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应对法》《中华人民共和国食品安全法实施条例》《突发公共卫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生事件应急条例》《国务院关于印发国家突发公共事件总体应急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预案的通知》（国发〔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2005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〕</w:t>
      </w:r>
      <w:r>
        <w:rPr>
          <w:rFonts w:ascii="仿宋" w:eastAsia="仿宋" w:hAnsi="仿宋" w:cs="仿宋"/>
          <w:spacing w:val="-8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11</w:t>
      </w:r>
      <w:r>
        <w:rPr>
          <w:rFonts w:ascii="Times New Roman" w:eastAsia="Times New Roman" w:hAnsi="Times New Roman" w:cs="Times New Roman"/>
          <w:spacing w:val="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号）、《国家食品安全事故应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急预案》（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2011</w:t>
      </w:r>
      <w:r>
        <w:rPr>
          <w:rFonts w:ascii="Times New Roman" w:eastAsia="Times New Roman" w:hAnsi="Times New Roman" w:cs="Times New Roman"/>
          <w:spacing w:val="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10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月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5</w:t>
      </w:r>
      <w:r>
        <w:rPr>
          <w:rFonts w:ascii="Times New Roman" w:eastAsia="Times New Roman" w:hAnsi="Times New Roman" w:cs="Times New Roman"/>
          <w:spacing w:val="75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日修订） 、《云南省人民政府办公厅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0"/>
          <w:sz w:val="31"/>
          <w:szCs w:val="31"/>
          <w:lang w:eastAsia="zh-CN"/>
        </w:rPr>
        <w:t>关于印发云南省食品安全事故应急预案的通</w:t>
      </w:r>
      <w:r>
        <w:rPr>
          <w:rFonts w:ascii="仿宋" w:eastAsia="仿宋" w:hAnsi="仿宋" w:cs="仿宋"/>
          <w:spacing w:val="29"/>
          <w:sz w:val="31"/>
          <w:szCs w:val="31"/>
          <w:lang w:eastAsia="zh-CN"/>
        </w:rPr>
        <w:t>知》（云政办发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〔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2012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〕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189</w:t>
      </w:r>
      <w:r>
        <w:rPr>
          <w:rFonts w:ascii="Times New Roman" w:eastAsia="Times New Roman" w:hAnsi="Times New Roman" w:cs="Times New Roman"/>
          <w:spacing w:val="42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号）和《临沧市人民政府办公室关于印发临沧市食</w:t>
      </w:r>
    </w:p>
    <w:p w14:paraId="62E676B9" w14:textId="77777777" w:rsidR="001D32EB" w:rsidRDefault="00000000">
      <w:pPr>
        <w:spacing w:before="1" w:line="222" w:lineRule="auto"/>
        <w:ind w:left="4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品安全事故应急预案的通知》（临政办发〔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2023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〕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36</w:t>
      </w:r>
      <w:r>
        <w:rPr>
          <w:rFonts w:ascii="Times New Roman" w:eastAsia="Times New Roman" w:hAnsi="Times New Roman" w:cs="Times New Roman"/>
          <w:spacing w:val="33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号）</w:t>
      </w:r>
      <w:r>
        <w:rPr>
          <w:rFonts w:ascii="仿宋" w:eastAsia="仿宋" w:hAnsi="仿宋" w:cs="仿宋"/>
          <w:spacing w:val="-8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。</w:t>
      </w:r>
    </w:p>
    <w:p w14:paraId="3E657CA9" w14:textId="77777777" w:rsidR="001D32EB" w:rsidRDefault="00000000">
      <w:pPr>
        <w:spacing w:before="224" w:line="200" w:lineRule="auto"/>
        <w:ind w:left="671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3" w:name="bookmark4"/>
      <w:bookmarkEnd w:id="3"/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1.3</w:t>
      </w:r>
      <w:r>
        <w:rPr>
          <w:rFonts w:ascii="Times New Roman" w:eastAsia="Times New Roman" w:hAnsi="Times New Roman" w:cs="Times New Roman"/>
          <w:spacing w:val="27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31"/>
          <w:szCs w:val="31"/>
          <w:lang w:eastAsia="zh-CN"/>
        </w:rPr>
        <w:t>事故分级</w:t>
      </w:r>
    </w:p>
    <w:p w14:paraId="566C36FC" w14:textId="77777777" w:rsidR="001D32EB" w:rsidRDefault="00000000">
      <w:pPr>
        <w:spacing w:before="160" w:line="357" w:lineRule="auto"/>
        <w:ind w:right="37" w:firstLine="65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食品安全事故，指食源性疾病、食品污染等源于食品，对人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体健康有危害或者可能有危害的事故。食品安全事故分为四级：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特别重大食品安全事故(</w:t>
      </w:r>
      <w:r>
        <w:rPr>
          <w:rFonts w:ascii="仿宋" w:eastAsia="仿宋" w:hAnsi="仿宋" w:cs="仿宋"/>
          <w:spacing w:val="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Ⅰ级）、重大食品安全事故(Ⅱ级）、</w:t>
      </w:r>
    </w:p>
    <w:p w14:paraId="1086485A" w14:textId="77777777" w:rsidR="001D32EB" w:rsidRDefault="00000000">
      <w:pPr>
        <w:spacing w:before="1" w:line="221" w:lineRule="auto"/>
        <w:ind w:left="1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较大食品安全事故(</w:t>
      </w:r>
      <w:r>
        <w:rPr>
          <w:rFonts w:ascii="Times New Roman" w:eastAsia="Times New Roman" w:hAnsi="Times New Roman" w:cs="Times New Roman"/>
          <w:spacing w:val="20"/>
          <w:sz w:val="31"/>
          <w:szCs w:val="31"/>
          <w:lang w:eastAsia="zh-CN"/>
        </w:rPr>
        <w:t>Ⅲ</w:t>
      </w:r>
      <w:r>
        <w:rPr>
          <w:rFonts w:ascii="仿宋" w:eastAsia="仿宋" w:hAnsi="仿宋" w:cs="仿宋"/>
          <w:spacing w:val="20"/>
          <w:sz w:val="31"/>
          <w:szCs w:val="31"/>
          <w:lang w:eastAsia="zh-CN"/>
        </w:rPr>
        <w:t>级）和一般食品安全事故(Ⅳ级）。</w:t>
      </w:r>
    </w:p>
    <w:p w14:paraId="0A926044" w14:textId="77777777" w:rsidR="001D32EB" w:rsidRDefault="00000000">
      <w:pPr>
        <w:spacing w:before="228" w:line="223" w:lineRule="auto"/>
        <w:ind w:left="67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31"/>
          <w:szCs w:val="31"/>
          <w:lang w:eastAsia="zh-CN"/>
        </w:rPr>
        <w:t>1.3.</w:t>
      </w:r>
      <w:r>
        <w:rPr>
          <w:rFonts w:ascii="Times New Roman" w:eastAsia="Times New Roman" w:hAnsi="Times New Roman" w:cs="Times New Roman"/>
          <w:spacing w:val="-2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特别重大食品安全事故(</w:t>
      </w:r>
      <w:r>
        <w:rPr>
          <w:rFonts w:ascii="仿宋" w:eastAsia="仿宋" w:hAnsi="仿宋" w:cs="仿宋"/>
          <w:spacing w:val="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Ⅰ级）</w:t>
      </w:r>
    </w:p>
    <w:p w14:paraId="2C83D3B1" w14:textId="77777777" w:rsidR="001D32EB" w:rsidRDefault="001D32EB">
      <w:pPr>
        <w:spacing w:line="223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10"/>
          <w:pgSz w:w="11906" w:h="16839"/>
          <w:pgMar w:top="400" w:right="1384" w:bottom="1695" w:left="1592" w:header="0" w:footer="1417" w:gutter="0"/>
          <w:cols w:space="720"/>
        </w:sectPr>
      </w:pPr>
    </w:p>
    <w:p w14:paraId="585CEF9C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00612A5D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2AA2DA79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44A41FA3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675E839C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2FEBD7E2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05C5B546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0CC7EC70" w14:textId="77777777" w:rsidR="001D32EB" w:rsidRDefault="00000000">
      <w:pPr>
        <w:spacing w:before="101" w:line="221" w:lineRule="auto"/>
        <w:ind w:left="64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符合下列情形之一的，为特别重大食品安全事故：</w:t>
      </w:r>
    </w:p>
    <w:p w14:paraId="6CC64C64" w14:textId="77777777" w:rsidR="001D32EB" w:rsidRDefault="00000000">
      <w:pPr>
        <w:spacing w:before="230" w:line="357" w:lineRule="auto"/>
        <w:ind w:left="34" w:right="75" w:firstLine="59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l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）受污染食品流入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 xml:space="preserve">2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个以上省份或国（境）外（含港澳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台地区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>），</w:t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造成特别严重健康损害后果的；或经评估认为事故危</w:t>
      </w:r>
    </w:p>
    <w:p w14:paraId="0E6D9204" w14:textId="77777777" w:rsidR="001D32EB" w:rsidRDefault="00000000">
      <w:pPr>
        <w:spacing w:line="222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害特别严重的；</w:t>
      </w:r>
    </w:p>
    <w:p w14:paraId="1C875655" w14:textId="77777777" w:rsidR="001D32EB" w:rsidRDefault="00000000">
      <w:pPr>
        <w:spacing w:before="227" w:line="221" w:lineRule="auto"/>
        <w:ind w:left="62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）国务院认定的其他Ⅰ级食品安全事故。</w:t>
      </w:r>
    </w:p>
    <w:p w14:paraId="0F07BB2C" w14:textId="77777777" w:rsidR="001D32EB" w:rsidRDefault="00000000">
      <w:pPr>
        <w:spacing w:before="227" w:line="223" w:lineRule="auto"/>
        <w:ind w:left="66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>1.3.2</w:t>
      </w:r>
      <w:r>
        <w:rPr>
          <w:rFonts w:ascii="Times New Roman" w:eastAsia="Times New Roman" w:hAnsi="Times New Roman" w:cs="Times New Roman"/>
          <w:spacing w:val="32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重大食品安全事故(Ⅱ级）</w:t>
      </w:r>
    </w:p>
    <w:p w14:paraId="36A4349E" w14:textId="77777777" w:rsidR="001D32EB" w:rsidRDefault="00000000">
      <w:pPr>
        <w:spacing w:before="225" w:line="221" w:lineRule="auto"/>
        <w:ind w:left="64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符合下列情形之一的，为重大食品安全事故：</w:t>
      </w:r>
    </w:p>
    <w:p w14:paraId="54835CA0" w14:textId="77777777" w:rsidR="001D32EB" w:rsidRDefault="00000000">
      <w:pPr>
        <w:spacing w:before="231" w:line="357" w:lineRule="auto"/>
        <w:ind w:left="24" w:right="74" w:firstLine="60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>l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）受污染食品流入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 xml:space="preserve">2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个以上州（市</w:t>
      </w:r>
      <w:r>
        <w:rPr>
          <w:rFonts w:ascii="仿宋" w:eastAsia="仿宋" w:hAnsi="仿宋" w:cs="仿宋"/>
          <w:spacing w:val="28"/>
          <w:sz w:val="31"/>
          <w:szCs w:val="31"/>
          <w:lang w:eastAsia="zh-CN"/>
        </w:rPr>
        <w:t>），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造成或经评估可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能造成对社会公众健康产生严重损害的食物中毒或食源性疾病</w:t>
      </w:r>
    </w:p>
    <w:p w14:paraId="4E854E0D" w14:textId="77777777" w:rsidR="001D32EB" w:rsidRDefault="00000000">
      <w:pPr>
        <w:spacing w:line="222" w:lineRule="auto"/>
        <w:ind w:left="2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6"/>
          <w:sz w:val="31"/>
          <w:szCs w:val="31"/>
          <w:lang w:eastAsia="zh-CN"/>
        </w:rPr>
        <w:t>的；</w:t>
      </w:r>
    </w:p>
    <w:p w14:paraId="6B102016" w14:textId="77777777" w:rsidR="001D32EB" w:rsidRDefault="00000000">
      <w:pPr>
        <w:spacing w:before="227" w:line="600" w:lineRule="exact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position w:val="21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2"/>
          <w:position w:val="21"/>
          <w:sz w:val="31"/>
          <w:szCs w:val="31"/>
          <w:lang w:eastAsia="zh-CN"/>
        </w:rPr>
        <w:t>）发现在我国首次出现的新的污染物引起的食</w:t>
      </w:r>
      <w:r>
        <w:rPr>
          <w:rFonts w:ascii="仿宋" w:eastAsia="仿宋" w:hAnsi="仿宋" w:cs="仿宋"/>
          <w:spacing w:val="1"/>
          <w:position w:val="21"/>
          <w:sz w:val="31"/>
          <w:szCs w:val="31"/>
          <w:lang w:eastAsia="zh-CN"/>
        </w:rPr>
        <w:t>源性疾病，</w:t>
      </w:r>
    </w:p>
    <w:p w14:paraId="64ABE440" w14:textId="77777777" w:rsidR="001D32EB" w:rsidRDefault="00000000">
      <w:pPr>
        <w:spacing w:before="2" w:line="219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造成严重健康损害后果并有扩散趋势的；</w:t>
      </w:r>
    </w:p>
    <w:p w14:paraId="3160599F" w14:textId="77777777" w:rsidR="001D32EB" w:rsidRDefault="00000000">
      <w:pPr>
        <w:spacing w:before="230" w:line="600" w:lineRule="exact"/>
        <w:ind w:right="67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0"/>
          <w:position w:val="21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）</w:t>
      </w:r>
      <w:r>
        <w:rPr>
          <w:rFonts w:ascii="Times New Roman" w:eastAsia="Times New Roman" w:hAnsi="Times New Roman" w:cs="Times New Roman"/>
          <w:spacing w:val="10"/>
          <w:position w:val="21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23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起食物中毒事件中毒人数在</w:t>
      </w:r>
      <w:r>
        <w:rPr>
          <w:rFonts w:ascii="仿宋" w:eastAsia="仿宋" w:hAnsi="仿宋" w:cs="仿宋"/>
          <w:spacing w:val="-22"/>
          <w:position w:val="2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21"/>
          <w:sz w:val="31"/>
          <w:szCs w:val="31"/>
          <w:lang w:eastAsia="zh-CN"/>
        </w:rPr>
        <w:t>100</w:t>
      </w:r>
      <w:r>
        <w:rPr>
          <w:rFonts w:ascii="Times New Roman" w:eastAsia="Times New Roman" w:hAnsi="Times New Roman" w:cs="Times New Roman"/>
          <w:spacing w:val="26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人以上</w:t>
      </w: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并出现死亡</w:t>
      </w:r>
    </w:p>
    <w:p w14:paraId="585AF197" w14:textId="77777777" w:rsidR="001D32EB" w:rsidRDefault="00000000">
      <w:pPr>
        <w:spacing w:before="1"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病例，或出现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10</w:t>
      </w:r>
      <w:r>
        <w:rPr>
          <w:rFonts w:ascii="Times New Roman" w:eastAsia="Times New Roman" w:hAnsi="Times New Roman" w:cs="Times New Roman"/>
          <w:spacing w:val="20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人以上死亡的；</w:t>
      </w:r>
    </w:p>
    <w:p w14:paraId="33F31CFA" w14:textId="77777777" w:rsidR="001D32EB" w:rsidRDefault="00000000">
      <w:pPr>
        <w:spacing w:before="227" w:line="221" w:lineRule="auto"/>
        <w:ind w:left="62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4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）省级以上人民政府认定的其他Ⅱ级食品安全事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故。</w:t>
      </w:r>
    </w:p>
    <w:p w14:paraId="10AB649C" w14:textId="77777777" w:rsidR="001D32EB" w:rsidRDefault="00000000">
      <w:pPr>
        <w:spacing w:before="229" w:line="221" w:lineRule="auto"/>
        <w:ind w:left="66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>1.3.3</w:t>
      </w:r>
      <w:r>
        <w:rPr>
          <w:rFonts w:ascii="Times New Roman" w:eastAsia="Times New Roman" w:hAnsi="Times New Roman" w:cs="Times New Roman"/>
          <w:spacing w:val="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较大食品安全事故(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>Ⅲ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级）</w:t>
      </w:r>
    </w:p>
    <w:p w14:paraId="1A3F7A95" w14:textId="77777777" w:rsidR="001D32EB" w:rsidRDefault="00000000">
      <w:pPr>
        <w:spacing w:before="228" w:line="221" w:lineRule="auto"/>
        <w:ind w:left="64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符合下列情形之一的，为较大食品安全事故：</w:t>
      </w:r>
    </w:p>
    <w:p w14:paraId="104E6BAA" w14:textId="77777777" w:rsidR="001D32EB" w:rsidRDefault="00000000">
      <w:pPr>
        <w:spacing w:before="229" w:line="600" w:lineRule="exact"/>
        <w:ind w:right="75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1"/>
          <w:position w:val="21"/>
          <w:sz w:val="31"/>
          <w:szCs w:val="31"/>
          <w:lang w:eastAsia="zh-CN"/>
        </w:rPr>
        <w:t>l</w:t>
      </w:r>
      <w:r>
        <w:rPr>
          <w:rFonts w:ascii="仿宋" w:eastAsia="仿宋" w:hAnsi="仿宋" w:cs="仿宋"/>
          <w:spacing w:val="11"/>
          <w:position w:val="21"/>
          <w:sz w:val="31"/>
          <w:szCs w:val="31"/>
          <w:lang w:eastAsia="zh-CN"/>
        </w:rPr>
        <w:t>）受污染食品流入</w:t>
      </w:r>
      <w:r>
        <w:rPr>
          <w:rFonts w:ascii="仿宋" w:eastAsia="仿宋" w:hAnsi="仿宋" w:cs="仿宋"/>
          <w:spacing w:val="-56"/>
          <w:position w:val="2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position w:val="21"/>
          <w:sz w:val="31"/>
          <w:szCs w:val="31"/>
          <w:lang w:eastAsia="zh-CN"/>
        </w:rPr>
        <w:t xml:space="preserve">2 </w:t>
      </w:r>
      <w:r>
        <w:rPr>
          <w:rFonts w:ascii="仿宋" w:eastAsia="仿宋" w:hAnsi="仿宋" w:cs="仿宋"/>
          <w:spacing w:val="11"/>
          <w:position w:val="21"/>
          <w:sz w:val="31"/>
          <w:szCs w:val="31"/>
          <w:lang w:eastAsia="zh-CN"/>
        </w:rPr>
        <w:t>个以上县（区</w:t>
      </w:r>
      <w:r>
        <w:rPr>
          <w:rFonts w:ascii="仿宋" w:eastAsia="仿宋" w:hAnsi="仿宋" w:cs="仿宋"/>
          <w:spacing w:val="28"/>
          <w:position w:val="21"/>
          <w:sz w:val="31"/>
          <w:szCs w:val="31"/>
          <w:lang w:eastAsia="zh-CN"/>
        </w:rPr>
        <w:t>），</w:t>
      </w:r>
      <w:r>
        <w:rPr>
          <w:rFonts w:ascii="仿宋" w:eastAsia="仿宋" w:hAnsi="仿宋" w:cs="仿宋"/>
          <w:spacing w:val="11"/>
          <w:position w:val="21"/>
          <w:sz w:val="31"/>
          <w:szCs w:val="31"/>
          <w:lang w:eastAsia="zh-CN"/>
        </w:rPr>
        <w:t>造成严重健康损</w:t>
      </w:r>
    </w:p>
    <w:p w14:paraId="2B8521D1" w14:textId="77777777" w:rsidR="001D32EB" w:rsidRDefault="00000000">
      <w:pPr>
        <w:spacing w:line="222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害后果的；</w:t>
      </w:r>
    </w:p>
    <w:p w14:paraId="2D6F0639" w14:textId="77777777" w:rsidR="001D32EB" w:rsidRDefault="00000000">
      <w:pPr>
        <w:spacing w:before="228" w:line="600" w:lineRule="exact"/>
        <w:ind w:right="72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position w:val="21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）</w:t>
      </w:r>
      <w:r>
        <w:rPr>
          <w:rFonts w:ascii="Times New Roman" w:eastAsia="Times New Roman" w:hAnsi="Times New Roman" w:cs="Times New Roman"/>
          <w:spacing w:val="9"/>
          <w:position w:val="21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40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起食物中毒事件中毒人数在</w:t>
      </w:r>
      <w:r>
        <w:rPr>
          <w:rFonts w:ascii="仿宋" w:eastAsia="仿宋" w:hAnsi="仿宋" w:cs="仿宋"/>
          <w:spacing w:val="-22"/>
          <w:position w:val="2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position w:val="21"/>
          <w:sz w:val="31"/>
          <w:szCs w:val="31"/>
          <w:lang w:eastAsia="zh-CN"/>
        </w:rPr>
        <w:t>100</w:t>
      </w:r>
      <w:r>
        <w:rPr>
          <w:rFonts w:ascii="Times New Roman" w:eastAsia="Times New Roman" w:hAnsi="Times New Roman" w:cs="Times New Roman"/>
          <w:spacing w:val="25"/>
          <w:w w:val="101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人以上，或出现死</w:t>
      </w:r>
    </w:p>
    <w:p w14:paraId="174E947F" w14:textId="77777777" w:rsidR="001D32EB" w:rsidRDefault="00000000">
      <w:pPr>
        <w:spacing w:line="222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亡病例的；</w:t>
      </w:r>
    </w:p>
    <w:p w14:paraId="3CA3932B" w14:textId="77777777" w:rsidR="001D32EB" w:rsidRDefault="001D32EB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11"/>
          <w:pgSz w:w="11906" w:h="16839"/>
          <w:pgMar w:top="400" w:right="1408" w:bottom="1693" w:left="1603" w:header="0" w:footer="1417" w:gutter="0"/>
          <w:cols w:space="720"/>
        </w:sectPr>
      </w:pPr>
    </w:p>
    <w:p w14:paraId="6A51B9F3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5C579D9B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28462697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26433C2F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7C689BEE" w14:textId="77777777" w:rsidR="001D32EB" w:rsidRDefault="001D32EB">
      <w:pPr>
        <w:pStyle w:val="a3"/>
        <w:spacing w:line="256" w:lineRule="auto"/>
        <w:rPr>
          <w:lang w:eastAsia="zh-CN"/>
        </w:rPr>
      </w:pPr>
    </w:p>
    <w:p w14:paraId="5432F6E4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4236655D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3BDB8723" w14:textId="77777777" w:rsidR="001D32EB" w:rsidRDefault="00000000">
      <w:pPr>
        <w:spacing w:before="100" w:line="600" w:lineRule="exact"/>
        <w:ind w:left="63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position w:val="21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）市级以上人民政府认定的其他</w:t>
      </w:r>
      <w:r>
        <w:rPr>
          <w:rFonts w:ascii="Times New Roman" w:eastAsia="Times New Roman" w:hAnsi="Times New Roman" w:cs="Times New Roman"/>
          <w:spacing w:val="9"/>
          <w:position w:val="21"/>
          <w:sz w:val="31"/>
          <w:szCs w:val="31"/>
          <w:lang w:eastAsia="zh-CN"/>
        </w:rPr>
        <w:t>Ⅲ</w:t>
      </w: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级食品安全事故。</w:t>
      </w:r>
    </w:p>
    <w:p w14:paraId="6FDC2832" w14:textId="77777777" w:rsidR="001D32EB" w:rsidRDefault="00000000">
      <w:pPr>
        <w:spacing w:before="1" w:line="222" w:lineRule="auto"/>
        <w:ind w:left="66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>1.3.4</w:t>
      </w:r>
      <w:r>
        <w:rPr>
          <w:rFonts w:ascii="Times New Roman" w:eastAsia="Times New Roman" w:hAnsi="Times New Roman" w:cs="Times New Roman"/>
          <w:spacing w:val="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一般食品安全事故(Ⅳ级）</w:t>
      </w:r>
    </w:p>
    <w:p w14:paraId="6BFF083D" w14:textId="77777777" w:rsidR="001D32EB" w:rsidRDefault="00000000">
      <w:pPr>
        <w:spacing w:before="225" w:line="221" w:lineRule="auto"/>
        <w:ind w:left="64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符合下列情形之一的，为一般食品安全事故：</w:t>
      </w:r>
    </w:p>
    <w:p w14:paraId="31EBF297" w14:textId="77777777" w:rsidR="001D32EB" w:rsidRDefault="00000000">
      <w:pPr>
        <w:spacing w:before="229" w:line="219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7"/>
          <w:sz w:val="31"/>
          <w:szCs w:val="31"/>
          <w:lang w:eastAsia="zh-CN"/>
        </w:rPr>
        <w:t>l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）存在健康损害的污染食品，已造成严重健康损害后果的；</w:t>
      </w:r>
    </w:p>
    <w:p w14:paraId="43C64A05" w14:textId="77777777" w:rsidR="001D32EB" w:rsidRDefault="00000000">
      <w:pPr>
        <w:spacing w:before="232" w:line="600" w:lineRule="exact"/>
        <w:ind w:left="63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8"/>
          <w:position w:val="21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8"/>
          <w:position w:val="21"/>
          <w:sz w:val="31"/>
          <w:szCs w:val="31"/>
          <w:lang w:eastAsia="zh-CN"/>
        </w:rPr>
        <w:t>）</w:t>
      </w:r>
      <w:r>
        <w:rPr>
          <w:rFonts w:ascii="Times New Roman" w:eastAsia="Times New Roman" w:hAnsi="Times New Roman" w:cs="Times New Roman"/>
          <w:spacing w:val="8"/>
          <w:position w:val="21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31"/>
          <w:w w:val="101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position w:val="21"/>
          <w:sz w:val="31"/>
          <w:szCs w:val="31"/>
          <w:lang w:eastAsia="zh-CN"/>
        </w:rPr>
        <w:t>起食物中毒事件中毒人数在</w:t>
      </w:r>
      <w:r>
        <w:rPr>
          <w:rFonts w:ascii="仿宋" w:eastAsia="仿宋" w:hAnsi="仿宋" w:cs="仿宋"/>
          <w:spacing w:val="-47"/>
          <w:position w:val="2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position w:val="21"/>
          <w:sz w:val="31"/>
          <w:szCs w:val="31"/>
          <w:lang w:eastAsia="zh-CN"/>
        </w:rPr>
        <w:t>30</w:t>
      </w:r>
      <w:r>
        <w:rPr>
          <w:rFonts w:ascii="Times New Roman" w:eastAsia="Times New Roman" w:hAnsi="Times New Roman" w:cs="Times New Roman"/>
          <w:spacing w:val="26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position w:val="21"/>
          <w:sz w:val="31"/>
          <w:szCs w:val="31"/>
          <w:lang w:eastAsia="zh-CN"/>
        </w:rPr>
        <w:t>人以上</w:t>
      </w:r>
      <w:r>
        <w:rPr>
          <w:rFonts w:ascii="仿宋" w:eastAsia="仿宋" w:hAnsi="仿宋" w:cs="仿宋"/>
          <w:spacing w:val="-54"/>
          <w:position w:val="2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position w:val="21"/>
          <w:sz w:val="31"/>
          <w:szCs w:val="31"/>
          <w:lang w:eastAsia="zh-CN"/>
        </w:rPr>
        <w:t>99</w:t>
      </w:r>
      <w:r>
        <w:rPr>
          <w:rFonts w:ascii="Times New Roman" w:eastAsia="Times New Roman" w:hAnsi="Times New Roman" w:cs="Times New Roman"/>
          <w:spacing w:val="26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position w:val="21"/>
          <w:sz w:val="31"/>
          <w:szCs w:val="31"/>
          <w:lang w:eastAsia="zh-CN"/>
        </w:rPr>
        <w:t>人以下，</w:t>
      </w:r>
    </w:p>
    <w:p w14:paraId="29128061" w14:textId="77777777" w:rsidR="001D32EB" w:rsidRDefault="00000000">
      <w:pPr>
        <w:spacing w:line="222" w:lineRule="auto"/>
        <w:ind w:left="1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且未出现死亡病例的；</w:t>
      </w:r>
    </w:p>
    <w:p w14:paraId="45D3C58E" w14:textId="77777777" w:rsidR="001D32EB" w:rsidRDefault="00000000">
      <w:pPr>
        <w:spacing w:before="228" w:line="221" w:lineRule="auto"/>
        <w:ind w:left="63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）县级以上人民政府认定的其他Ⅳ级食品安全事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故。</w:t>
      </w:r>
    </w:p>
    <w:p w14:paraId="684EBAE4" w14:textId="77777777" w:rsidR="001D32EB" w:rsidRDefault="00000000">
      <w:pPr>
        <w:spacing w:before="226" w:line="200" w:lineRule="auto"/>
        <w:ind w:left="665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4" w:name="bookmark5"/>
      <w:bookmarkEnd w:id="4"/>
      <w:r>
        <w:rPr>
          <w:rFonts w:ascii="Times New Roman" w:eastAsia="Times New Roman" w:hAnsi="Times New Roman" w:cs="Times New Roman"/>
          <w:spacing w:val="-1"/>
          <w:sz w:val="31"/>
          <w:szCs w:val="31"/>
          <w:lang w:eastAsia="zh-CN"/>
        </w:rPr>
        <w:t>1.4</w:t>
      </w:r>
      <w:r>
        <w:rPr>
          <w:rFonts w:ascii="Times New Roman" w:eastAsia="Times New Roman" w:hAnsi="Times New Roman" w:cs="Times New Roman"/>
          <w:spacing w:val="19"/>
          <w:w w:val="101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sz w:val="31"/>
          <w:szCs w:val="31"/>
          <w:lang w:eastAsia="zh-CN"/>
        </w:rPr>
        <w:t>适用范围</w:t>
      </w:r>
    </w:p>
    <w:p w14:paraId="2F64A2A8" w14:textId="77777777" w:rsidR="001D32EB" w:rsidRDefault="00000000">
      <w:pPr>
        <w:spacing w:before="155" w:line="604" w:lineRule="exact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position w:val="21"/>
          <w:sz w:val="31"/>
          <w:szCs w:val="31"/>
          <w:lang w:eastAsia="zh-CN"/>
        </w:rPr>
        <w:t xml:space="preserve">1.4.1 </w:t>
      </w:r>
      <w:r>
        <w:rPr>
          <w:rFonts w:ascii="仿宋" w:eastAsia="仿宋" w:hAnsi="仿宋" w:cs="仿宋"/>
          <w:spacing w:val="3"/>
          <w:position w:val="21"/>
          <w:sz w:val="31"/>
          <w:szCs w:val="31"/>
          <w:lang w:eastAsia="zh-CN"/>
        </w:rPr>
        <w:t>本预案主要适用于Ⅳ级食品安全事故应对工作，同时，</w:t>
      </w:r>
    </w:p>
    <w:p w14:paraId="42C0DB1A" w14:textId="77777777" w:rsidR="001D32EB" w:rsidRDefault="00000000">
      <w:pPr>
        <w:spacing w:before="1" w:line="219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指导全县食品安全事故应对工作。</w:t>
      </w:r>
    </w:p>
    <w:p w14:paraId="7BA246A3" w14:textId="77777777" w:rsidR="001D32EB" w:rsidRDefault="00000000">
      <w:pPr>
        <w:spacing w:before="225" w:line="359" w:lineRule="auto"/>
        <w:ind w:right="96" w:firstLine="665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>1.4.2</w:t>
      </w:r>
      <w:r>
        <w:rPr>
          <w:rFonts w:ascii="Times New Roman" w:eastAsia="Times New Roman" w:hAnsi="Times New Roman" w:cs="Times New Roman"/>
          <w:spacing w:val="2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本预案适用于在省政府统一指挥下应对发生在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沧源佤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族自治县内的Ⅰ、Ⅱ级食品安全事故及在市政府统一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指挥下的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Ⅲ</w:t>
      </w:r>
    </w:p>
    <w:p w14:paraId="1B7CE563" w14:textId="77777777" w:rsidR="001D32EB" w:rsidRDefault="00000000">
      <w:pPr>
        <w:spacing w:before="2" w:line="222" w:lineRule="auto"/>
        <w:ind w:left="16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5" w:name="bookmark6"/>
      <w:bookmarkEnd w:id="5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级食品安全事故。</w:t>
      </w:r>
    </w:p>
    <w:p w14:paraId="2178B858" w14:textId="77777777" w:rsidR="001D32EB" w:rsidRDefault="00000000">
      <w:pPr>
        <w:spacing w:before="224" w:line="200" w:lineRule="auto"/>
        <w:ind w:left="665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31"/>
          <w:szCs w:val="31"/>
          <w:lang w:eastAsia="zh-CN"/>
        </w:rPr>
        <w:t>1.5</w:t>
      </w:r>
      <w:r>
        <w:rPr>
          <w:rFonts w:ascii="Times New Roman" w:eastAsia="Times New Roman" w:hAnsi="Times New Roman" w:cs="Times New Roman"/>
          <w:spacing w:val="33"/>
          <w:w w:val="101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"/>
          <w:sz w:val="31"/>
          <w:szCs w:val="31"/>
          <w:lang w:eastAsia="zh-CN"/>
        </w:rPr>
        <w:t>处置原则</w:t>
      </w:r>
    </w:p>
    <w:p w14:paraId="2F44D658" w14:textId="77777777" w:rsidR="001D32EB" w:rsidRDefault="00000000">
      <w:pPr>
        <w:spacing w:before="159" w:line="357" w:lineRule="auto"/>
        <w:ind w:left="12" w:right="107" w:firstLine="65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1.5.</w:t>
      </w:r>
      <w:r>
        <w:rPr>
          <w:rFonts w:ascii="Times New Roman" w:eastAsia="Times New Roman" w:hAnsi="Times New Roman" w:cs="Times New Roman"/>
          <w:spacing w:val="-40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以人为本，减少危害。把保障公众健康和生命安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全作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为应急处置的首要任务，最大限度减少食品安全事故造成的人员</w:t>
      </w:r>
    </w:p>
    <w:p w14:paraId="7EDFC7A8" w14:textId="77777777" w:rsidR="001D32EB" w:rsidRDefault="00000000">
      <w:pPr>
        <w:spacing w:line="222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伤亡和健康损害。</w:t>
      </w:r>
    </w:p>
    <w:p w14:paraId="69FB6221" w14:textId="77777777" w:rsidR="001D32EB" w:rsidRDefault="00000000">
      <w:pPr>
        <w:spacing w:before="229" w:line="357" w:lineRule="auto"/>
        <w:ind w:left="2" w:firstLine="66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1.5.2</w:t>
      </w:r>
      <w:r>
        <w:rPr>
          <w:rFonts w:ascii="Times New Roman" w:eastAsia="Times New Roman" w:hAnsi="Times New Roman" w:cs="Times New Roman"/>
          <w:spacing w:val="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统一领导，分级负责。按照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统一领导、综合协调、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分类管理、分级负责、属地管理为主”的应急管理体制，建立快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速反应、协同应对的食品安全事故应急机制。按照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属地政府负责、</w:t>
      </w:r>
    </w:p>
    <w:p w14:paraId="6BF06D9E" w14:textId="77777777" w:rsidR="001D32EB" w:rsidRDefault="00000000">
      <w:pPr>
        <w:spacing w:before="2" w:line="219" w:lineRule="auto"/>
        <w:ind w:left="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部门指导协调、各方联合行动的食品安全工作原则，根据食品安</w:t>
      </w:r>
    </w:p>
    <w:p w14:paraId="01AA3A3E" w14:textId="77777777" w:rsidR="001D32EB" w:rsidRDefault="001D32EB">
      <w:pPr>
        <w:spacing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12"/>
          <w:pgSz w:w="11906" w:h="16839"/>
          <w:pgMar w:top="400" w:right="1378" w:bottom="1695" w:left="1598" w:header="0" w:footer="1417" w:gutter="0"/>
          <w:cols w:space="720"/>
        </w:sectPr>
      </w:pPr>
    </w:p>
    <w:p w14:paraId="4DA16F71" w14:textId="77777777" w:rsidR="001D32EB" w:rsidRDefault="00000000">
      <w:pPr>
        <w:spacing w:before="101" w:line="222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lastRenderedPageBreak/>
        <w:t>全事故的范围、性质和危害程度，对食品安全事故实行分级管理。</w:t>
      </w:r>
    </w:p>
    <w:p w14:paraId="453D19B8" w14:textId="77777777" w:rsidR="001D32EB" w:rsidRDefault="00000000">
      <w:pPr>
        <w:spacing w:before="232" w:line="357" w:lineRule="auto"/>
        <w:ind w:left="1" w:right="26" w:firstLine="66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2"/>
          <w:sz w:val="31"/>
          <w:szCs w:val="31"/>
          <w:lang w:eastAsia="zh-CN"/>
        </w:rPr>
        <w:t xml:space="preserve">1.5.3 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科学评估，依法处置。有效应用食品安全风险监测、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评估和预警等科学手段； 充分发挥专业队伍作用，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提高应对食品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安全事故的水平和能力；采用先进科学技术，充分发挥专家作用，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实行科学民主决策，依法规范应急救援工作，确保评估准确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、处</w:t>
      </w:r>
    </w:p>
    <w:p w14:paraId="54106F40" w14:textId="77777777" w:rsidR="001D32EB" w:rsidRDefault="00000000">
      <w:pPr>
        <w:spacing w:line="222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置有效。</w:t>
      </w:r>
    </w:p>
    <w:p w14:paraId="1588C810" w14:textId="77777777" w:rsidR="001D32EB" w:rsidRDefault="00000000">
      <w:pPr>
        <w:spacing w:before="229" w:line="357" w:lineRule="auto"/>
        <w:ind w:right="88" w:firstLine="66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 xml:space="preserve">1.5.4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居安思危，预防为主。坚持预防与应急相结合，常态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与非常态相结合，做好应急准备，落实各项防范措施，</w:t>
      </w:r>
      <w:r>
        <w:rPr>
          <w:rFonts w:ascii="仿宋" w:eastAsia="仿宋" w:hAnsi="仿宋" w:cs="仿宋"/>
          <w:spacing w:val="-2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防患于未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然；建立健全日常管理制度，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加强食品安全风险监测、评估和预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警，做到早发现、早报告、早控制；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加强宣教培训，提高公众自</w:t>
      </w:r>
    </w:p>
    <w:p w14:paraId="3B6FD12C" w14:textId="77777777" w:rsidR="001D32EB" w:rsidRDefault="00000000">
      <w:pPr>
        <w:spacing w:line="221" w:lineRule="auto"/>
        <w:ind w:left="1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我防范和应对食品安全事故的意识和能力。</w:t>
      </w:r>
    </w:p>
    <w:p w14:paraId="4BB86A23" w14:textId="77777777" w:rsidR="001D32EB" w:rsidRDefault="00000000">
      <w:pPr>
        <w:spacing w:before="229" w:line="357" w:lineRule="auto"/>
        <w:ind w:left="8" w:right="100" w:firstLine="65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>1.5.5</w:t>
      </w:r>
      <w:r>
        <w:rPr>
          <w:rFonts w:ascii="Times New Roman" w:eastAsia="Times New Roman" w:hAnsi="Times New Roman" w:cs="Times New Roman"/>
          <w:spacing w:val="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反应迅速，应对及时。对食品安全事故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要迅速作出反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应，研判风险，及时启动应急预案，控制事故发展，有效开展应</w:t>
      </w:r>
    </w:p>
    <w:p w14:paraId="7CCCA2CB" w14:textId="77777777" w:rsidR="001D32EB" w:rsidRDefault="00000000">
      <w:pPr>
        <w:spacing w:before="2" w:line="219" w:lineRule="auto"/>
        <w:ind w:left="28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6" w:name="bookmark7"/>
      <w:bookmarkEnd w:id="6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急处置，并做好善后处理及整改督查工作。</w:t>
      </w:r>
    </w:p>
    <w:p w14:paraId="518E3D08" w14:textId="77777777" w:rsidR="001D32EB" w:rsidRDefault="00000000">
      <w:pPr>
        <w:spacing w:before="218" w:line="236" w:lineRule="auto"/>
        <w:ind w:left="633"/>
        <w:outlineLvl w:val="0"/>
        <w:rPr>
          <w:rFonts w:ascii="FZHei-B01" w:eastAsia="FZHei-B01" w:hAnsi="FZHei-B01" w:cs="FZHei-B01"/>
          <w:sz w:val="31"/>
          <w:szCs w:val="31"/>
          <w:lang w:eastAsia="zh-CN"/>
        </w:rPr>
      </w:pPr>
      <w:bookmarkStart w:id="7" w:name="bookmark8"/>
      <w:bookmarkEnd w:id="7"/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2</w:t>
      </w:r>
      <w:r>
        <w:rPr>
          <w:rFonts w:ascii="FZHei-B01" w:eastAsia="FZHei-B01" w:hAnsi="FZHei-B01" w:cs="FZHei-B01"/>
          <w:spacing w:val="7"/>
          <w:sz w:val="31"/>
          <w:szCs w:val="31"/>
          <w:lang w:eastAsia="zh-CN"/>
        </w:rPr>
        <w:t>．组织机构及职责</w:t>
      </w:r>
    </w:p>
    <w:p w14:paraId="58C83C56" w14:textId="77777777" w:rsidR="001D32EB" w:rsidRDefault="00000000">
      <w:pPr>
        <w:spacing w:before="164" w:line="201" w:lineRule="auto"/>
        <w:ind w:left="633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2.</w:t>
      </w:r>
      <w:r>
        <w:rPr>
          <w:rFonts w:ascii="Times New Roman" w:eastAsia="Times New Roman" w:hAnsi="Times New Roman" w:cs="Times New Roman"/>
          <w:spacing w:val="-3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 xml:space="preserve">1 </w:t>
      </w:r>
      <w:r>
        <w:rPr>
          <w:rFonts w:ascii="微软雅黑" w:eastAsia="微软雅黑" w:hAnsi="微软雅黑" w:cs="微软雅黑"/>
          <w:spacing w:val="2"/>
          <w:sz w:val="31"/>
          <w:szCs w:val="31"/>
          <w:lang w:eastAsia="zh-CN"/>
        </w:rPr>
        <w:t>应急机制启动</w:t>
      </w:r>
    </w:p>
    <w:p w14:paraId="14BFA6AE" w14:textId="77777777" w:rsidR="001D32EB" w:rsidRDefault="00000000">
      <w:pPr>
        <w:spacing w:before="159" w:line="357" w:lineRule="auto"/>
        <w:ind w:right="97" w:firstLine="644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食品安全事故发生后，由市场监管部门会同有关部门依照有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关规定，组织对事故进行分析评估，提出事故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级别建议，经初步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核实为Ⅳ级事故的，报县食品安全委员会办公室（以下简称县食</w:t>
      </w:r>
    </w:p>
    <w:p w14:paraId="176A2938" w14:textId="77777777" w:rsidR="001D32EB" w:rsidRDefault="00000000">
      <w:pPr>
        <w:spacing w:line="222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安委办）核定。</w:t>
      </w:r>
    </w:p>
    <w:p w14:paraId="7012111A" w14:textId="502EA86C" w:rsidR="001D32EB" w:rsidRDefault="00000000" w:rsidP="004954C5">
      <w:pPr>
        <w:spacing w:before="227" w:line="222" w:lineRule="auto"/>
        <w:ind w:left="639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13"/>
          <w:pgSz w:w="11906" w:h="16839"/>
          <w:pgMar w:top="400" w:right="1384" w:bottom="1693" w:left="1599" w:header="0" w:footer="1417" w:gutter="0"/>
          <w:cols w:space="720"/>
        </w:sect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达到Ⅳ级事故标准需县人民政府协调处置的，由县食安委办</w:t>
      </w:r>
    </w:p>
    <w:p w14:paraId="25092204" w14:textId="77777777" w:rsidR="001D32EB" w:rsidRDefault="00000000">
      <w:pPr>
        <w:spacing w:before="100" w:line="357" w:lineRule="auto"/>
        <w:ind w:left="14" w:right="3" w:firstLine="3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lastRenderedPageBreak/>
        <w:t>向县人民政府提出启动Ⅳ级响应的建议，经县人民政府批准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后，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成立县一般食品安全事故应急指挥部（以下简称县指挥部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>），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统</w:t>
      </w:r>
    </w:p>
    <w:p w14:paraId="6A6AB157" w14:textId="77777777" w:rsidR="001D32EB" w:rsidRDefault="00000000">
      <w:pPr>
        <w:spacing w:before="1" w:line="219" w:lineRule="auto"/>
        <w:ind w:left="27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8" w:name="bookmark9"/>
      <w:bookmarkEnd w:id="8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一领导和指挥事故应急处置工作。</w:t>
      </w:r>
    </w:p>
    <w:p w14:paraId="1A225829" w14:textId="77777777" w:rsidR="001D32EB" w:rsidRDefault="00000000">
      <w:pPr>
        <w:spacing w:before="228" w:line="201" w:lineRule="auto"/>
        <w:ind w:left="639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2.2 </w:t>
      </w:r>
      <w:r>
        <w:rPr>
          <w:rFonts w:ascii="微软雅黑" w:eastAsia="微软雅黑" w:hAnsi="微软雅黑" w:cs="微软雅黑"/>
          <w:spacing w:val="6"/>
          <w:sz w:val="31"/>
          <w:szCs w:val="31"/>
          <w:lang w:eastAsia="zh-CN"/>
        </w:rPr>
        <w:t>县指挥部设置</w:t>
      </w:r>
    </w:p>
    <w:p w14:paraId="329CD28B" w14:textId="77777777" w:rsidR="001D32EB" w:rsidRDefault="00000000">
      <w:pPr>
        <w:spacing w:before="156" w:line="600" w:lineRule="exact"/>
        <w:ind w:right="48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position w:val="21"/>
          <w:sz w:val="31"/>
          <w:szCs w:val="31"/>
          <w:lang w:eastAsia="zh-CN"/>
        </w:rPr>
        <w:t>县指挥部总指挥由县人民政府分管领导或县</w:t>
      </w:r>
      <w:r>
        <w:rPr>
          <w:rFonts w:ascii="仿宋" w:eastAsia="仿宋" w:hAnsi="仿宋" w:cs="仿宋"/>
          <w:spacing w:val="16"/>
          <w:position w:val="21"/>
          <w:sz w:val="31"/>
          <w:szCs w:val="31"/>
          <w:lang w:eastAsia="zh-CN"/>
        </w:rPr>
        <w:t>食安委负责人</w:t>
      </w:r>
    </w:p>
    <w:p w14:paraId="4545FA6F" w14:textId="77777777" w:rsidR="001D32EB" w:rsidRDefault="00000000">
      <w:pPr>
        <w:spacing w:before="1" w:line="220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担任，县食品安全委有关成员单位负责人为成员。</w:t>
      </w:r>
    </w:p>
    <w:p w14:paraId="28A5494B" w14:textId="77777777" w:rsidR="001D32EB" w:rsidRDefault="00000000">
      <w:pPr>
        <w:spacing w:before="230" w:line="600" w:lineRule="exact"/>
        <w:ind w:right="48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position w:val="21"/>
          <w:sz w:val="31"/>
          <w:szCs w:val="31"/>
          <w:lang w:eastAsia="zh-CN"/>
        </w:rPr>
        <w:t>由县食安委办及有关部门人员组成县指挥部办公室，办公室</w:t>
      </w:r>
    </w:p>
    <w:p w14:paraId="67F99B55" w14:textId="77777777" w:rsidR="001D32EB" w:rsidRDefault="00000000">
      <w:pPr>
        <w:spacing w:line="219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设在县食安委办，办公室主任由县食安委办负责人担任。</w:t>
      </w:r>
    </w:p>
    <w:p w14:paraId="6DC90AF4" w14:textId="77777777" w:rsidR="001D32EB" w:rsidRDefault="00000000">
      <w:pPr>
        <w:spacing w:before="230" w:line="201" w:lineRule="auto"/>
        <w:ind w:left="639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9" w:name="bookmark10"/>
      <w:bookmarkEnd w:id="9"/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2.3 </w:t>
      </w:r>
      <w:r>
        <w:rPr>
          <w:rFonts w:ascii="微软雅黑" w:eastAsia="微软雅黑" w:hAnsi="微软雅黑" w:cs="微软雅黑"/>
          <w:spacing w:val="6"/>
          <w:sz w:val="31"/>
          <w:szCs w:val="31"/>
          <w:lang w:eastAsia="zh-CN"/>
        </w:rPr>
        <w:t>县指挥部职责</w:t>
      </w:r>
    </w:p>
    <w:p w14:paraId="54B6353D" w14:textId="77777777" w:rsidR="001D32EB" w:rsidRDefault="00000000">
      <w:pPr>
        <w:spacing w:before="158" w:line="357" w:lineRule="auto"/>
        <w:ind w:left="11" w:right="41" w:firstLine="65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负责统一领导事故应急处置工作；研究重大应急决策和部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署；组织发布事故重要信息；审议批准应急处置工作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报告；向市</w:t>
      </w:r>
    </w:p>
    <w:p w14:paraId="6D255613" w14:textId="77777777" w:rsidR="001D32EB" w:rsidRDefault="00000000">
      <w:pPr>
        <w:spacing w:before="1" w:line="219" w:lineRule="auto"/>
        <w:ind w:left="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人民政府及市级有关部门报告事故应急处置工作情况。</w:t>
      </w:r>
    </w:p>
    <w:p w14:paraId="4C640CD7" w14:textId="77777777" w:rsidR="001D32EB" w:rsidRDefault="00000000">
      <w:pPr>
        <w:spacing w:before="229" w:line="201" w:lineRule="auto"/>
        <w:ind w:left="639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10" w:name="bookmark11"/>
      <w:bookmarkEnd w:id="10"/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 xml:space="preserve">2.4 </w:t>
      </w:r>
      <w:r>
        <w:rPr>
          <w:rFonts w:ascii="微软雅黑" w:eastAsia="微软雅黑" w:hAnsi="微软雅黑" w:cs="微软雅黑"/>
          <w:spacing w:val="7"/>
          <w:sz w:val="31"/>
          <w:szCs w:val="31"/>
          <w:lang w:eastAsia="zh-CN"/>
        </w:rPr>
        <w:t>县指挥部办公室职责</w:t>
      </w:r>
    </w:p>
    <w:p w14:paraId="354D6A59" w14:textId="77777777" w:rsidR="001D32EB" w:rsidRDefault="00000000">
      <w:pPr>
        <w:spacing w:before="160" w:line="357" w:lineRule="auto"/>
        <w:ind w:left="11" w:firstLine="638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县指挥部办公室承担县指挥部的日常工作，主要负责贯彻落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实县指挥部的各项部署，组织实施事故应急处置工作；检查督促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有关乡镇和部门做好各项应急处置工作， 及时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有效地控制事故，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防止事态蔓延扩大；研究协调解决事故应急处置工作中的具体问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题；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向市政府食品安全办报告事故处置情况，争取市级有关部门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的指导、帮助和支持；向县人民政府、县指挥部及其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成员单位报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告、通报事故应急处置工作情况；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组织信息发布，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必要时接受媒</w:t>
      </w:r>
    </w:p>
    <w:p w14:paraId="6E25AF21" w14:textId="331A6C9A" w:rsidR="001D32EB" w:rsidRDefault="00000000" w:rsidP="004954C5">
      <w:pPr>
        <w:spacing w:before="1"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14"/>
          <w:pgSz w:w="11906" w:h="16839"/>
          <w:pgMar w:top="400" w:right="1443" w:bottom="1695" w:left="1593" w:header="0" w:footer="1417" w:gutter="0"/>
          <w:cols w:space="720"/>
        </w:sect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体采访，完成县指挥部交办的其他任务</w:t>
      </w:r>
      <w:r w:rsidR="004954C5">
        <w:rPr>
          <w:rFonts w:ascii="仿宋" w:eastAsia="仿宋" w:hAnsi="仿宋" w:cs="仿宋" w:hint="eastAsia"/>
          <w:spacing w:val="8"/>
          <w:sz w:val="31"/>
          <w:szCs w:val="31"/>
          <w:lang w:eastAsia="zh-CN"/>
        </w:rPr>
        <w:t>。</w:t>
      </w:r>
    </w:p>
    <w:p w14:paraId="495F6015" w14:textId="77777777" w:rsidR="001D32EB" w:rsidRPr="004954C5" w:rsidRDefault="001D32EB">
      <w:pPr>
        <w:pStyle w:val="a3"/>
        <w:spacing w:line="252" w:lineRule="auto"/>
        <w:rPr>
          <w:rFonts w:eastAsiaTheme="minorEastAsia"/>
          <w:lang w:eastAsia="zh-CN"/>
        </w:rPr>
      </w:pPr>
    </w:p>
    <w:p w14:paraId="6AF5D5E0" w14:textId="77777777" w:rsidR="001D32EB" w:rsidRDefault="00000000">
      <w:pPr>
        <w:spacing w:before="133" w:line="200" w:lineRule="auto"/>
        <w:ind w:left="635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11" w:name="bookmark12"/>
      <w:bookmarkEnd w:id="11"/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2.5 </w:t>
      </w:r>
      <w:r>
        <w:rPr>
          <w:rFonts w:ascii="微软雅黑" w:eastAsia="微软雅黑" w:hAnsi="微软雅黑" w:cs="微软雅黑"/>
          <w:spacing w:val="6"/>
          <w:sz w:val="31"/>
          <w:szCs w:val="31"/>
          <w:lang w:eastAsia="zh-CN"/>
        </w:rPr>
        <w:t>成员单位职责</w:t>
      </w:r>
    </w:p>
    <w:p w14:paraId="741AE0D1" w14:textId="77777777" w:rsidR="001D32EB" w:rsidRDefault="00000000">
      <w:pPr>
        <w:spacing w:before="161" w:line="357" w:lineRule="auto"/>
        <w:ind w:firstLine="644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县食品安全委员会成员单位及有关部门作为一般食品安全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事故的监测、报告、预警、应急响应、善后处置和应急保障等工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作的主管部门、协作部门和参与单位，在县指挥部统一领导下开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展工作，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根据各自职责分工承担相应工作任务，加强对事故发生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地人民政府及有关部门工作的督促、指导，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积极参与应急处置工</w:t>
      </w:r>
    </w:p>
    <w:p w14:paraId="462FA83D" w14:textId="77777777" w:rsidR="001D32EB" w:rsidRDefault="00000000">
      <w:pPr>
        <w:spacing w:before="1" w:line="219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作。主要成员单位工作职责是：</w:t>
      </w:r>
    </w:p>
    <w:p w14:paraId="2D55FECF" w14:textId="77777777" w:rsidR="001D32EB" w:rsidRDefault="00000000">
      <w:pPr>
        <w:spacing w:before="231" w:line="357" w:lineRule="auto"/>
        <w:ind w:left="7" w:right="4" w:firstLine="637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县食安委办：负责县指挥部办公室日常工作；负责组织拟订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食品安全事故应急预案， 监督、指导、协调食品安全事故处置及</w:t>
      </w:r>
    </w:p>
    <w:p w14:paraId="571D0C16" w14:textId="77777777" w:rsidR="001D32EB" w:rsidRDefault="00000000">
      <w:pPr>
        <w:spacing w:before="1" w:line="219" w:lineRule="auto"/>
        <w:ind w:left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责任调查处置工作。</w:t>
      </w:r>
    </w:p>
    <w:p w14:paraId="10658D60" w14:textId="77777777" w:rsidR="001D32EB" w:rsidRDefault="00000000">
      <w:pPr>
        <w:spacing w:before="232" w:line="357" w:lineRule="auto"/>
        <w:ind w:left="2" w:right="5" w:firstLine="64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县市场监管局：负责食品生产、流通、餐饮服务环节以及食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用农产品进入批发、零售市场或者生产加工企业后的食品安全事</w:t>
      </w:r>
    </w:p>
    <w:p w14:paraId="22ED4623" w14:textId="77777777" w:rsidR="001D32EB" w:rsidRDefault="00000000">
      <w:pPr>
        <w:spacing w:line="222" w:lineRule="auto"/>
        <w:ind w:left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故的调查处理和应急处置，依法采取必要的应急处置措施。</w:t>
      </w:r>
    </w:p>
    <w:p w14:paraId="03A87147" w14:textId="77777777" w:rsidR="001D32EB" w:rsidRDefault="00000000">
      <w:pPr>
        <w:spacing w:before="230" w:line="357" w:lineRule="auto"/>
        <w:ind w:left="5" w:right="3" w:firstLine="63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县卫生健康局：向市场监督管理等部门通报食品安全风险监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测中发现的食品安全隐患，与农业农村部门相互通报食品、食用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农产品安全风险监测信息；配合市场监管部门做好食品安全事故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的调查处理，组织医疗机构做好患者的医疗救治工作，协调疾病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预防控制机构开展食品安全事故流行病学调查，指导相关单位对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事故现场进行卫生学处理，并及时向同级市场监管部门通报相关</w:t>
      </w:r>
    </w:p>
    <w:p w14:paraId="700E6BFC" w14:textId="77777777" w:rsidR="001D32EB" w:rsidRDefault="00000000">
      <w:pPr>
        <w:spacing w:line="222" w:lineRule="auto"/>
        <w:ind w:left="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情况。</w:t>
      </w:r>
    </w:p>
    <w:p w14:paraId="77F7D2DC" w14:textId="17C50F1D" w:rsidR="001D32EB" w:rsidRDefault="00000000" w:rsidP="004954C5">
      <w:pPr>
        <w:spacing w:before="224" w:line="223" w:lineRule="auto"/>
        <w:ind w:right="15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15"/>
          <w:pgSz w:w="11906" w:h="16839"/>
          <w:pgMar w:top="400" w:right="1474" w:bottom="1695" w:left="1598" w:header="0" w:footer="1417" w:gutter="0"/>
          <w:cols w:space="720"/>
        </w:sect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县农业农村局：负责组织对食品安全事故中涉及本地食用农</w:t>
      </w:r>
    </w:p>
    <w:p w14:paraId="44404F8D" w14:textId="77777777" w:rsidR="001D32EB" w:rsidRDefault="00000000" w:rsidP="004954C5">
      <w:pPr>
        <w:spacing w:before="101" w:line="357" w:lineRule="auto"/>
        <w:ind w:right="55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lastRenderedPageBreak/>
        <w:t xml:space="preserve">产品进入批发市场、零售市场或生产加工企业前、畜禽屠宰环节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以及生鲜乳收购环节违法行为的调查处理和相关技术鉴定、责令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生产经营者召回等工作，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并将产品流向通报卫生健康、市场监管</w:t>
      </w:r>
    </w:p>
    <w:p w14:paraId="7238B75A" w14:textId="77777777" w:rsidR="001D32EB" w:rsidRDefault="00000000">
      <w:pPr>
        <w:spacing w:line="221" w:lineRule="auto"/>
        <w:ind w:left="2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等部门。</w:t>
      </w:r>
    </w:p>
    <w:p w14:paraId="04DEDD74" w14:textId="77777777" w:rsidR="001D32EB" w:rsidRDefault="00000000">
      <w:pPr>
        <w:spacing w:before="230" w:line="357" w:lineRule="auto"/>
        <w:ind w:firstLine="64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县发展改革局：负责粮食收购、储存环节和政策性用粮购销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活动中发生的粮食安全事故的应急处置和违法行为的调查处理；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封存可能导致食品安全事故的粮食；对确认属于被污染的粮食，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依法处理；负责对纳入县级重要商品储备的食品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安全事故紧急处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置物资进行管理；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以县级重要商品储备为依托，会同县商务局、</w:t>
      </w:r>
    </w:p>
    <w:p w14:paraId="74E25207" w14:textId="77777777" w:rsidR="001D32EB" w:rsidRDefault="00000000">
      <w:pPr>
        <w:spacing w:before="1" w:line="220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县财政局组织协调食品安全事故紧急处置所需物资的应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急保障。</w:t>
      </w:r>
    </w:p>
    <w:p w14:paraId="2971BACC" w14:textId="77777777" w:rsidR="001D32EB" w:rsidRDefault="00000000">
      <w:pPr>
        <w:spacing w:before="230" w:line="357" w:lineRule="auto"/>
        <w:ind w:left="28" w:right="67" w:firstLine="61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县教育体育局：协助有关监管部门对管辖范围内的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学校食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堂、托幼机构食堂、学生集体用餐造成的食品安全事故进行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调查</w:t>
      </w:r>
    </w:p>
    <w:p w14:paraId="0B17FF73" w14:textId="77777777" w:rsidR="001D32EB" w:rsidRDefault="00000000">
      <w:pPr>
        <w:spacing w:before="1" w:line="221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及组织应急处理，制定本领域食品安全事故应急处置方案。</w:t>
      </w:r>
    </w:p>
    <w:p w14:paraId="32AFA25D" w14:textId="77777777" w:rsidR="001D32EB" w:rsidRDefault="00000000">
      <w:pPr>
        <w:spacing w:before="228" w:line="600" w:lineRule="exact"/>
        <w:ind w:right="69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县工业和科技信息化局：负责组织协调各基础电信运营企业</w:t>
      </w:r>
    </w:p>
    <w:p w14:paraId="16F49D7C" w14:textId="77777777" w:rsidR="001D32EB" w:rsidRDefault="00000000">
      <w:pPr>
        <w:spacing w:before="1" w:line="220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保障事故处置应急通信网络畅通。</w:t>
      </w:r>
    </w:p>
    <w:p w14:paraId="414A4D67" w14:textId="77777777" w:rsidR="001D32EB" w:rsidRDefault="00000000">
      <w:pPr>
        <w:spacing w:before="231" w:line="357" w:lineRule="auto"/>
        <w:ind w:left="14" w:right="58" w:firstLine="63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县商务局：负责协助流通、餐饮服务及进出口环节食品安全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事故的调查处理；负责组织食品安全事故应急救援所需重要生活</w:t>
      </w:r>
    </w:p>
    <w:p w14:paraId="5A883A77" w14:textId="77777777" w:rsidR="001D32EB" w:rsidRDefault="00000000">
      <w:pPr>
        <w:spacing w:line="222" w:lineRule="auto"/>
        <w:ind w:left="2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必需品的调配供应。</w:t>
      </w:r>
    </w:p>
    <w:p w14:paraId="3737BD19" w14:textId="77777777" w:rsidR="001D32EB" w:rsidRDefault="00000000">
      <w:pPr>
        <w:spacing w:before="228" w:line="357" w:lineRule="auto"/>
        <w:ind w:left="35" w:right="64" w:firstLine="6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县政府新闻办：负责制定一般食品安全事故宣传报道和舆论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引导工作方案，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指导事故调查处置部门及时发布权威信息，组织</w:t>
      </w:r>
    </w:p>
    <w:p w14:paraId="705E4810" w14:textId="77777777" w:rsidR="001D32EB" w:rsidRDefault="00000000">
      <w:pPr>
        <w:spacing w:before="1" w:line="220" w:lineRule="auto"/>
        <w:ind w:left="1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新闻媒体做好宣传报道和舆论引导。</w:t>
      </w:r>
    </w:p>
    <w:p w14:paraId="6BFF81CD" w14:textId="77777777" w:rsidR="001D32EB" w:rsidRDefault="001D32EB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16"/>
          <w:pgSz w:w="11906" w:h="16839"/>
          <w:pgMar w:top="400" w:right="1421" w:bottom="1696" w:left="1596" w:header="0" w:footer="1417" w:gutter="0"/>
          <w:cols w:space="720"/>
        </w:sectPr>
      </w:pPr>
    </w:p>
    <w:p w14:paraId="36253840" w14:textId="77777777" w:rsidR="001D32EB" w:rsidRPr="004954C5" w:rsidRDefault="001D32EB">
      <w:pPr>
        <w:pStyle w:val="a3"/>
        <w:spacing w:line="257" w:lineRule="auto"/>
        <w:rPr>
          <w:rFonts w:eastAsiaTheme="minorEastAsia"/>
          <w:lang w:eastAsia="zh-CN"/>
        </w:rPr>
      </w:pPr>
    </w:p>
    <w:p w14:paraId="4CEBC3FE" w14:textId="77777777" w:rsidR="001D32EB" w:rsidRDefault="00000000">
      <w:pPr>
        <w:spacing w:before="100" w:line="600" w:lineRule="exact"/>
        <w:ind w:right="22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position w:val="21"/>
          <w:sz w:val="31"/>
          <w:szCs w:val="31"/>
          <w:lang w:eastAsia="zh-CN"/>
        </w:rPr>
        <w:t>县委网信办：配合做好食品安全网上宣传和舆论引导等工</w:t>
      </w:r>
    </w:p>
    <w:p w14:paraId="0BCAD1D3" w14:textId="77777777" w:rsidR="001D32EB" w:rsidRDefault="00000000">
      <w:pPr>
        <w:spacing w:before="1" w:line="219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作；协助食品安全有关部门开展网络举报和谣言治理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等工作。</w:t>
      </w:r>
    </w:p>
    <w:p w14:paraId="7EE04A5D" w14:textId="77777777" w:rsidR="001D32EB" w:rsidRDefault="00000000">
      <w:pPr>
        <w:spacing w:before="232" w:line="357" w:lineRule="auto"/>
        <w:ind w:left="11" w:right="22" w:firstLine="63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县公安局：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负责组织、指导、协调食品安全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事故涉嫌刑事犯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罪行为的侦查处理工作，协调处置重大食品安全犯罪案件侦办工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作；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负责维持食品安全事故现场的治安秩序、交通秩序，保障应</w:t>
      </w:r>
    </w:p>
    <w:p w14:paraId="7D91D342" w14:textId="77777777" w:rsidR="001D32EB" w:rsidRDefault="00000000">
      <w:pPr>
        <w:spacing w:line="219" w:lineRule="auto"/>
        <w:ind w:left="3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急车辆通行；依法查处制造、传播谣言行为。</w:t>
      </w:r>
    </w:p>
    <w:p w14:paraId="5E628662" w14:textId="77777777" w:rsidR="001D32EB" w:rsidRDefault="00000000">
      <w:pPr>
        <w:spacing w:before="233" w:line="357" w:lineRule="auto"/>
        <w:ind w:left="22" w:firstLine="62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县民政局：做好受食品安全事故影响符合救助条件困难群众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的基本生活救助工作；协助有关监管部门对涉及养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老、儿童、救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助管理等民政服务机构食品安全事故进行调查及组织应急处理，</w:t>
      </w:r>
    </w:p>
    <w:p w14:paraId="04CA3DBD" w14:textId="77777777" w:rsidR="001D32EB" w:rsidRDefault="00000000">
      <w:pPr>
        <w:spacing w:before="1" w:line="221" w:lineRule="auto"/>
        <w:ind w:left="1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制定本领域食品安全事故应急处置方案。</w:t>
      </w:r>
    </w:p>
    <w:p w14:paraId="5DAF30DC" w14:textId="77777777" w:rsidR="001D32EB" w:rsidRDefault="00000000">
      <w:pPr>
        <w:spacing w:before="228" w:line="600" w:lineRule="exact"/>
        <w:ind w:right="33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县财政局：按照财政事权和支出责任负责食品安全事故应急</w:t>
      </w:r>
    </w:p>
    <w:p w14:paraId="24F2406A" w14:textId="77777777" w:rsidR="001D32EB" w:rsidRDefault="00000000">
      <w:pPr>
        <w:spacing w:before="2" w:line="219" w:lineRule="auto"/>
        <w:ind w:left="1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处置等工作所需资金的保障。</w:t>
      </w:r>
    </w:p>
    <w:p w14:paraId="7C9DE9D6" w14:textId="77777777" w:rsidR="001D32EB" w:rsidRDefault="00000000">
      <w:pPr>
        <w:spacing w:before="230" w:line="600" w:lineRule="exact"/>
        <w:ind w:right="22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21"/>
          <w:sz w:val="31"/>
          <w:szCs w:val="31"/>
          <w:lang w:eastAsia="zh-CN"/>
        </w:rPr>
        <w:t>县司法局：负责指导食品安全事故中涉及的行</w:t>
      </w: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政复议、行政</w:t>
      </w:r>
    </w:p>
    <w:p w14:paraId="5120B3F2" w14:textId="77777777" w:rsidR="001D32EB" w:rsidRDefault="00000000">
      <w:pPr>
        <w:spacing w:before="2" w:line="219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诉讼和行政赔偿工作。</w:t>
      </w:r>
    </w:p>
    <w:p w14:paraId="6EA438D5" w14:textId="77777777" w:rsidR="001D32EB" w:rsidRDefault="00000000">
      <w:pPr>
        <w:spacing w:before="232" w:line="357" w:lineRule="auto"/>
        <w:ind w:left="34" w:right="30" w:firstLine="62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市生态环境局沧源分局：会同有关部门对造成食品安全事故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的环境污染事件进行调查处置；依法查处造成食品安全事故的环</w:t>
      </w:r>
    </w:p>
    <w:p w14:paraId="2D252F21" w14:textId="77777777" w:rsidR="001D32EB" w:rsidRDefault="00000000">
      <w:pPr>
        <w:spacing w:before="1"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境违法行为；组织</w:t>
      </w:r>
      <w:r>
        <w:rPr>
          <w:rFonts w:ascii="仿宋" w:eastAsia="仿宋" w:hAnsi="仿宋" w:cs="仿宋"/>
          <w:spacing w:val="-7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、协调、指导污染物的处置工作。</w:t>
      </w:r>
    </w:p>
    <w:p w14:paraId="068DC043" w14:textId="77777777" w:rsidR="001D32EB" w:rsidRDefault="00000000">
      <w:pPr>
        <w:spacing w:before="232" w:line="357" w:lineRule="auto"/>
        <w:ind w:left="14" w:right="38" w:firstLine="63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县交通运输局：在事故方应急运力不足时负责协助提供食品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安全事故应急过程中的道路交通运力保障；协助有关部门对交通</w:t>
      </w:r>
    </w:p>
    <w:p w14:paraId="07157175" w14:textId="77777777" w:rsidR="001D32EB" w:rsidRDefault="00000000">
      <w:pPr>
        <w:spacing w:before="1" w:line="220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运输过程中发生的食品安全事故进行调查和处理。</w:t>
      </w:r>
    </w:p>
    <w:p w14:paraId="5CAE41EF" w14:textId="36E00722" w:rsidR="001D32EB" w:rsidRDefault="00000000">
      <w:pPr>
        <w:spacing w:before="227" w:line="223" w:lineRule="auto"/>
        <w:ind w:right="35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县文化</w:t>
      </w:r>
      <w:r w:rsidR="00E42E28"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和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旅游局：协助有关食品安全监管部门对涉及旅游的食</w:t>
      </w:r>
    </w:p>
    <w:p w14:paraId="24246304" w14:textId="77777777" w:rsidR="001D32EB" w:rsidRDefault="001D32EB">
      <w:pPr>
        <w:spacing w:line="223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17"/>
          <w:pgSz w:w="11906" w:h="16839"/>
          <w:pgMar w:top="400" w:right="1454" w:bottom="1696" w:left="1593" w:header="0" w:footer="1417" w:gutter="0"/>
          <w:cols w:space="720"/>
        </w:sectPr>
      </w:pPr>
    </w:p>
    <w:p w14:paraId="01E0EA8D" w14:textId="77777777" w:rsidR="001D32EB" w:rsidRDefault="00000000" w:rsidP="004954C5">
      <w:pPr>
        <w:spacing w:before="101"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lastRenderedPageBreak/>
        <w:t>品安全事故进行应急处理。</w:t>
      </w:r>
    </w:p>
    <w:p w14:paraId="2C92CC36" w14:textId="3ED97165" w:rsidR="001D32EB" w:rsidRDefault="00000000">
      <w:pPr>
        <w:spacing w:before="230" w:line="357" w:lineRule="auto"/>
        <w:ind w:left="6" w:firstLine="63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县住房</w:t>
      </w:r>
      <w:r w:rsidR="00E42E28"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  <w:t>和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城乡建设局：协助有关监管部门对房屋建筑、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市政工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程工地食堂集体用餐造成的食品安全事故调查及组织应急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处理，</w:t>
      </w:r>
    </w:p>
    <w:p w14:paraId="16B0F4CF" w14:textId="77777777" w:rsidR="001D32EB" w:rsidRDefault="00000000">
      <w:pPr>
        <w:spacing w:line="221" w:lineRule="auto"/>
        <w:ind w:left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制定本领域食品安全事故应急处置方案。</w:t>
      </w:r>
    </w:p>
    <w:p w14:paraId="1DAC74BB" w14:textId="77777777" w:rsidR="001D32EB" w:rsidRDefault="00000000">
      <w:pPr>
        <w:spacing w:before="229" w:line="357" w:lineRule="auto"/>
        <w:ind w:right="23" w:firstLine="64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县城市综合执法局：配合开展食品安全事故调查处置中涉及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餐厨废弃油脂和餐厨垃圾收运、处置等环节的调查处理工作；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违法占用城市道路、广场等公共场所设摊经营食品的流动食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品摊</w:t>
      </w:r>
    </w:p>
    <w:p w14:paraId="7C06E101" w14:textId="77777777" w:rsidR="001D32EB" w:rsidRDefault="00000000">
      <w:pPr>
        <w:spacing w:before="1" w:line="220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贩相关违法行为的查处。</w:t>
      </w:r>
    </w:p>
    <w:p w14:paraId="2EF2D09C" w14:textId="77777777" w:rsidR="001D32EB" w:rsidRDefault="00000000">
      <w:pPr>
        <w:spacing w:before="225" w:line="604" w:lineRule="exact"/>
        <w:ind w:right="19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21"/>
          <w:sz w:val="31"/>
          <w:szCs w:val="31"/>
          <w:lang w:eastAsia="zh-CN"/>
        </w:rPr>
        <w:t>县林业和草原局：负责对涉及食用林产品进入批发市</w:t>
      </w: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场、零</w:t>
      </w:r>
    </w:p>
    <w:p w14:paraId="3439C438" w14:textId="77777777" w:rsidR="001D32EB" w:rsidRDefault="00000000">
      <w:pPr>
        <w:spacing w:before="2" w:line="220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售市场或生产加工企业前食品安全事故调查处理和应急处置。</w:t>
      </w:r>
    </w:p>
    <w:p w14:paraId="27296020" w14:textId="77777777" w:rsidR="001D32EB" w:rsidRDefault="00000000">
      <w:pPr>
        <w:spacing w:before="232" w:line="357" w:lineRule="auto"/>
        <w:ind w:left="2" w:right="21" w:firstLine="65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沧源海关：负责食品进出口环节和国境口岸范围内食品安全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事故的应急处置和调查处理，组织开展流行病学调查和卫生学调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查，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并依法采取应急处置措施，防止或者减轻社会危害；对海关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监管职责范围内可能造成食品安全事故的食品依法扣留、退运或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移交相关部门处置；根据县应急处置指挥部要求提供食品安全事</w:t>
      </w:r>
    </w:p>
    <w:p w14:paraId="795985E9" w14:textId="77777777" w:rsidR="001D32EB" w:rsidRDefault="00000000">
      <w:pPr>
        <w:spacing w:line="222" w:lineRule="auto"/>
        <w:ind w:left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故食品的进出口情况。</w:t>
      </w:r>
    </w:p>
    <w:p w14:paraId="7A733720" w14:textId="77777777" w:rsidR="001D32EB" w:rsidRDefault="00000000">
      <w:pPr>
        <w:spacing w:before="228" w:line="357" w:lineRule="auto"/>
        <w:ind w:left="29" w:right="22" w:firstLine="61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县食安委其他成员单位按照法定职责，开展食品安全事故应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急处置工作，并配合协调有关部门做好食品安全事故应急处置工</w:t>
      </w:r>
    </w:p>
    <w:p w14:paraId="3116ADA7" w14:textId="77777777" w:rsidR="001D32EB" w:rsidRDefault="00000000">
      <w:pPr>
        <w:spacing w:before="1" w:line="219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12" w:name="bookmark13"/>
      <w:bookmarkEnd w:id="12"/>
      <w:r>
        <w:rPr>
          <w:rFonts w:ascii="仿宋" w:eastAsia="仿宋" w:hAnsi="仿宋" w:cs="仿宋"/>
          <w:spacing w:val="-18"/>
          <w:sz w:val="31"/>
          <w:szCs w:val="31"/>
          <w:lang w:eastAsia="zh-CN"/>
        </w:rPr>
        <w:t>作。</w:t>
      </w:r>
    </w:p>
    <w:p w14:paraId="4E10B037" w14:textId="77777777" w:rsidR="001D32EB" w:rsidRDefault="00000000">
      <w:pPr>
        <w:spacing w:before="229" w:line="201" w:lineRule="auto"/>
        <w:ind w:left="635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2.6</w:t>
      </w:r>
      <w:r>
        <w:rPr>
          <w:rFonts w:ascii="Times New Roman" w:eastAsia="Times New Roman" w:hAnsi="Times New Roman" w:cs="Times New Roman"/>
          <w:spacing w:val="39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  <w:lang w:eastAsia="zh-CN"/>
        </w:rPr>
        <w:t>工作组设置及职责</w:t>
      </w:r>
    </w:p>
    <w:p w14:paraId="714511EF" w14:textId="77777777" w:rsidR="001D32EB" w:rsidRDefault="00000000">
      <w:pPr>
        <w:spacing w:before="157" w:line="220" w:lineRule="auto"/>
        <w:ind w:right="26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根据事故处置需要，县指挥部可下设若干工作组，分别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开展</w:t>
      </w:r>
    </w:p>
    <w:p w14:paraId="01CDE382" w14:textId="77777777" w:rsidR="001D32EB" w:rsidRDefault="001D32EB">
      <w:pPr>
        <w:spacing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18"/>
          <w:pgSz w:w="11906" w:h="16839"/>
          <w:pgMar w:top="400" w:right="1454" w:bottom="1696" w:left="1598" w:header="0" w:footer="1417" w:gutter="0"/>
          <w:cols w:space="720"/>
        </w:sectPr>
      </w:pPr>
    </w:p>
    <w:p w14:paraId="6A1CC1D8" w14:textId="77777777" w:rsidR="001D32EB" w:rsidRDefault="00000000" w:rsidP="004954C5">
      <w:pPr>
        <w:spacing w:before="100" w:line="600" w:lineRule="exac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21"/>
          <w:sz w:val="31"/>
          <w:szCs w:val="31"/>
          <w:lang w:eastAsia="zh-CN"/>
        </w:rPr>
        <w:lastRenderedPageBreak/>
        <w:t>有关工作。各工作组在县指挥部的统一指挥下开展工作，并随时</w:t>
      </w:r>
    </w:p>
    <w:p w14:paraId="6C45614B" w14:textId="77777777" w:rsidR="001D32EB" w:rsidRDefault="00000000">
      <w:pPr>
        <w:spacing w:before="1" w:line="219" w:lineRule="auto"/>
        <w:ind w:left="4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向县指挥部办公室报告工作开展情况。</w:t>
      </w:r>
    </w:p>
    <w:p w14:paraId="3CB274AE" w14:textId="77777777" w:rsidR="001D32EB" w:rsidRDefault="00000000">
      <w:pPr>
        <w:spacing w:before="230" w:line="223" w:lineRule="auto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2.6.1</w:t>
      </w:r>
      <w:r>
        <w:rPr>
          <w:rFonts w:ascii="Times New Roman" w:eastAsia="Times New Roman" w:hAnsi="Times New Roman" w:cs="Times New Roman"/>
          <w:spacing w:val="2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事故调查组</w:t>
      </w:r>
    </w:p>
    <w:p w14:paraId="2533098F" w14:textId="77777777" w:rsidR="001D32EB" w:rsidRDefault="00000000">
      <w:pPr>
        <w:spacing w:before="229" w:line="357" w:lineRule="auto"/>
        <w:ind w:right="43" w:firstLine="68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由县市场监管局牵头，会同县卫生健康局、县农业农村局、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沧源海关、县公安局等相关部门和行业主管部门，调查事故发生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原因，评估事故影响，尽快查明致病原因，作出调查</w:t>
      </w:r>
      <w:r>
        <w:rPr>
          <w:rFonts w:ascii="仿宋" w:eastAsia="仿宋" w:hAnsi="仿宋" w:cs="仿宋"/>
          <w:sz w:val="31"/>
          <w:szCs w:val="31"/>
          <w:lang w:eastAsia="zh-CN"/>
        </w:rPr>
        <w:t>结论，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提出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事故防范意见。对监管部门及其他部门相关人员涉嫌履行职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责不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力、失职失责等需要追责的，由县市场监管局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牵头将相关调查结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果及追责意见移送监察机关依据有关规定办理；涉嫌犯罪的，移</w:t>
      </w:r>
    </w:p>
    <w:p w14:paraId="32027E54" w14:textId="77777777" w:rsidR="001D32EB" w:rsidRDefault="00000000">
      <w:pPr>
        <w:spacing w:line="222" w:lineRule="auto"/>
        <w:ind w:left="1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送有关国家机关依法追究刑事责任。</w:t>
      </w:r>
    </w:p>
    <w:p w14:paraId="24B52C04" w14:textId="77777777" w:rsidR="001D32EB" w:rsidRDefault="00000000">
      <w:pPr>
        <w:spacing w:before="227" w:line="221" w:lineRule="auto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2.6.2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危害控制组</w:t>
      </w:r>
    </w:p>
    <w:p w14:paraId="55666494" w14:textId="77777777" w:rsidR="001D32EB" w:rsidRDefault="00000000">
      <w:pPr>
        <w:spacing w:before="231" w:line="357" w:lineRule="auto"/>
        <w:ind w:left="6" w:firstLine="67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由县市场监管局、县卫生健康局、县农业农村局、县发展改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革局、沧源海关等事故发生环节的具体监管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职能部门牵头，会同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县直有关部门监督、指导事故发生地召回、下架、封存有关食品、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原料、食品添加剂、食品有关产品和用于违法生产经营的工具、</w:t>
      </w:r>
    </w:p>
    <w:p w14:paraId="542D5469" w14:textId="77777777" w:rsidR="001D32EB" w:rsidRDefault="00000000">
      <w:pPr>
        <w:spacing w:line="221" w:lineRule="auto"/>
        <w:ind w:left="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设备，严格控制流通渠道，防止危害蔓延扩大。</w:t>
      </w:r>
    </w:p>
    <w:p w14:paraId="6A0C2765" w14:textId="77777777" w:rsidR="001D32EB" w:rsidRDefault="00000000">
      <w:pPr>
        <w:spacing w:before="229" w:line="222" w:lineRule="auto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2.6.3</w:t>
      </w:r>
      <w:r>
        <w:rPr>
          <w:rFonts w:ascii="Times New Roman" w:eastAsia="Times New Roman" w:hAnsi="Times New Roman" w:cs="Times New Roman"/>
          <w:spacing w:val="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医疗卫生组</w:t>
      </w:r>
    </w:p>
    <w:p w14:paraId="6F503311" w14:textId="77777777" w:rsidR="001D32EB" w:rsidRDefault="00000000">
      <w:pPr>
        <w:spacing w:before="228" w:line="357" w:lineRule="auto"/>
        <w:ind w:left="21" w:right="100" w:firstLine="66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由县卫生健康局负责，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迅速组织开展医疗救治、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现场流行病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学调查及卫生处置工作；根据需要，派出县级医疗队参加现场救</w:t>
      </w:r>
    </w:p>
    <w:p w14:paraId="72C40A29" w14:textId="77777777" w:rsidR="001D32EB" w:rsidRDefault="00000000">
      <w:pPr>
        <w:spacing w:line="222" w:lineRule="auto"/>
        <w:ind w:left="2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治和致病原因调查。</w:t>
      </w:r>
    </w:p>
    <w:p w14:paraId="12A0808F" w14:textId="01999E31" w:rsidR="001D32EB" w:rsidRDefault="00000000" w:rsidP="004954C5">
      <w:pPr>
        <w:spacing w:before="227" w:line="220" w:lineRule="auto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19"/>
          <w:pgSz w:w="11906" w:h="16839"/>
          <w:pgMar w:top="400" w:right="1378" w:bottom="1696" w:left="1598" w:header="0" w:footer="1417" w:gutter="0"/>
          <w:cols w:space="720"/>
        </w:sect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2.6.4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检测评估组</w:t>
      </w:r>
    </w:p>
    <w:p w14:paraId="2AC2913B" w14:textId="77777777" w:rsidR="001D32EB" w:rsidRPr="004954C5" w:rsidRDefault="001D32EB">
      <w:pPr>
        <w:pStyle w:val="a3"/>
        <w:spacing w:line="257" w:lineRule="auto"/>
        <w:rPr>
          <w:rFonts w:eastAsiaTheme="minorEastAsia"/>
          <w:lang w:eastAsia="zh-CN"/>
        </w:rPr>
      </w:pPr>
    </w:p>
    <w:p w14:paraId="054A4673" w14:textId="77777777" w:rsidR="001D32EB" w:rsidRDefault="00000000">
      <w:pPr>
        <w:spacing w:before="101" w:line="357" w:lineRule="auto"/>
        <w:ind w:left="2" w:right="58" w:firstLine="68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由县疾病预防控制中心牵头提出检测方案和要求，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组织实施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相关检测， 综合分析各方检测数据，</w:t>
      </w:r>
      <w:r>
        <w:rPr>
          <w:rFonts w:ascii="仿宋" w:eastAsia="仿宋" w:hAnsi="仿宋" w:cs="仿宋"/>
          <w:spacing w:val="-3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查找事故原因和评估事故发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展趋势，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预测事故后果，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为制定现场抢救方案和采取控制措施提</w:t>
      </w:r>
    </w:p>
    <w:p w14:paraId="0D7D5E3B" w14:textId="77777777" w:rsidR="001D32EB" w:rsidRDefault="00000000">
      <w:pPr>
        <w:spacing w:before="1"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供参考。检测评估结果及时报告县指挥部办公室。</w:t>
      </w:r>
    </w:p>
    <w:p w14:paraId="1D94B69B" w14:textId="77777777" w:rsidR="001D32EB" w:rsidRDefault="00000000">
      <w:pPr>
        <w:spacing w:before="231" w:line="219" w:lineRule="auto"/>
        <w:ind w:left="63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2.6.5</w:t>
      </w:r>
      <w:r>
        <w:rPr>
          <w:rFonts w:ascii="Times New Roman" w:eastAsia="Times New Roman" w:hAnsi="Times New Roman" w:cs="Times New Roman"/>
          <w:spacing w:val="2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维护稳定组</w:t>
      </w:r>
    </w:p>
    <w:p w14:paraId="6D2E227C" w14:textId="77777777" w:rsidR="001D32EB" w:rsidRDefault="00000000">
      <w:pPr>
        <w:spacing w:before="233" w:line="357" w:lineRule="auto"/>
        <w:ind w:left="15" w:right="62" w:firstLine="67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由县公安局牵头，会同事故发生地政府及有关部门，加强事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故发生地治安管理，维护好事故现场秩序，积极配合有关部门化</w:t>
      </w:r>
    </w:p>
    <w:p w14:paraId="1DEDE882" w14:textId="77777777" w:rsidR="001D32EB" w:rsidRDefault="00000000">
      <w:pPr>
        <w:spacing w:line="219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解因事故造成的矛盾纠纷，保障社会稳定。</w:t>
      </w:r>
    </w:p>
    <w:p w14:paraId="4AFD87A3" w14:textId="77777777" w:rsidR="001D32EB" w:rsidRDefault="00000000">
      <w:pPr>
        <w:spacing w:before="232" w:line="222" w:lineRule="auto"/>
        <w:ind w:left="63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2.6.6</w:t>
      </w:r>
      <w:r>
        <w:rPr>
          <w:rFonts w:ascii="Times New Roman" w:eastAsia="Times New Roman" w:hAnsi="Times New Roman" w:cs="Times New Roman"/>
          <w:spacing w:val="2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新闻宣传组</w:t>
      </w:r>
    </w:p>
    <w:p w14:paraId="7B494BD5" w14:textId="77777777" w:rsidR="001D32EB" w:rsidRDefault="00000000">
      <w:pPr>
        <w:spacing w:before="227" w:line="600" w:lineRule="exact"/>
        <w:ind w:right="65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position w:val="21"/>
          <w:sz w:val="31"/>
          <w:szCs w:val="31"/>
          <w:lang w:eastAsia="zh-CN"/>
        </w:rPr>
        <w:t>由县政府新闻办牵头，迅速制定新闻报道方案，组织事故处</w:t>
      </w:r>
    </w:p>
    <w:p w14:paraId="45EF1F7E" w14:textId="77777777" w:rsidR="001D32EB" w:rsidRDefault="00000000">
      <w:pPr>
        <w:spacing w:before="1" w:line="219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置宣传报道和舆论引导，配合县直有关部门做好信息发布工作。</w:t>
      </w:r>
    </w:p>
    <w:p w14:paraId="0197FB05" w14:textId="77777777" w:rsidR="001D32EB" w:rsidRDefault="00000000">
      <w:pPr>
        <w:spacing w:before="230" w:line="223" w:lineRule="auto"/>
        <w:ind w:left="63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2.6.7</w:t>
      </w:r>
      <w:r>
        <w:rPr>
          <w:rFonts w:ascii="Times New Roman" w:eastAsia="Times New Roman" w:hAnsi="Times New Roman" w:cs="Times New Roman"/>
          <w:spacing w:val="2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专家咨询组</w:t>
      </w:r>
    </w:p>
    <w:p w14:paraId="3E85A4EA" w14:textId="77777777" w:rsidR="001D32EB" w:rsidRDefault="00000000">
      <w:pPr>
        <w:spacing w:before="227" w:line="357" w:lineRule="auto"/>
        <w:ind w:left="15" w:right="49" w:firstLine="63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县指挥部办公室指定有关方面专家组成专家咨询组，负责对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事故进行分析评估，为应急响应调整和解除以及应急处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置工作提</w:t>
      </w:r>
    </w:p>
    <w:p w14:paraId="28148465" w14:textId="77777777" w:rsidR="001D32EB" w:rsidRDefault="00000000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13" w:name="bookmark14"/>
      <w:bookmarkEnd w:id="13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供决策建议，必要时参与应急处置。</w:t>
      </w:r>
    </w:p>
    <w:p w14:paraId="3627DE66" w14:textId="77777777" w:rsidR="001D32EB" w:rsidRDefault="00000000">
      <w:pPr>
        <w:spacing w:before="225" w:line="200" w:lineRule="auto"/>
        <w:ind w:left="638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 xml:space="preserve">2.7 </w:t>
      </w:r>
      <w:r>
        <w:rPr>
          <w:rFonts w:ascii="微软雅黑" w:eastAsia="微软雅黑" w:hAnsi="微软雅黑" w:cs="微软雅黑"/>
          <w:spacing w:val="7"/>
          <w:sz w:val="31"/>
          <w:szCs w:val="31"/>
          <w:lang w:eastAsia="zh-CN"/>
        </w:rPr>
        <w:t>应急处置专业技术机构</w:t>
      </w:r>
    </w:p>
    <w:p w14:paraId="328BC260" w14:textId="77777777" w:rsidR="001D32EB" w:rsidRDefault="00000000">
      <w:pPr>
        <w:spacing w:before="160" w:line="357" w:lineRule="auto"/>
        <w:ind w:left="6" w:right="45" w:firstLine="64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县疾病预防控制中心以及有关部门的食品安全有关技术机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构，作为食品安全事故应急处置专业技术机构，应当在县市场监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管局及有关食品安全监管部门组织领导下开展应急处置有关工</w:t>
      </w:r>
    </w:p>
    <w:p w14:paraId="36ACB61E" w14:textId="77777777" w:rsidR="001D32EB" w:rsidRDefault="00000000">
      <w:pPr>
        <w:spacing w:before="2" w:line="219" w:lineRule="auto"/>
        <w:ind w:left="9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14" w:name="bookmark15"/>
      <w:bookmarkEnd w:id="14"/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作。</w:t>
      </w:r>
    </w:p>
    <w:p w14:paraId="1AD35D31" w14:textId="77777777" w:rsidR="001D32EB" w:rsidRDefault="00000000">
      <w:pPr>
        <w:spacing w:before="227" w:line="201" w:lineRule="auto"/>
        <w:ind w:left="638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2.8</w:t>
      </w:r>
      <w:r>
        <w:rPr>
          <w:rFonts w:ascii="Times New Roman" w:eastAsia="Times New Roman" w:hAnsi="Times New Roman" w:cs="Times New Roman"/>
          <w:spacing w:val="65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31"/>
          <w:szCs w:val="31"/>
          <w:lang w:eastAsia="zh-CN"/>
        </w:rPr>
        <w:t>乡镇应急指挥工作专班</w:t>
      </w:r>
    </w:p>
    <w:p w14:paraId="39AACE6F" w14:textId="77777777" w:rsidR="001D32EB" w:rsidRDefault="001D32EB">
      <w:pPr>
        <w:spacing w:line="201" w:lineRule="auto"/>
        <w:rPr>
          <w:rFonts w:ascii="微软雅黑" w:eastAsia="微软雅黑" w:hAnsi="微软雅黑" w:cs="微软雅黑" w:hint="eastAsia"/>
          <w:sz w:val="31"/>
          <w:szCs w:val="31"/>
          <w:lang w:eastAsia="zh-CN"/>
        </w:rPr>
        <w:sectPr w:rsidR="001D32EB">
          <w:footerReference w:type="default" r:id="rId20"/>
          <w:pgSz w:w="11906" w:h="16839"/>
          <w:pgMar w:top="400" w:right="1428" w:bottom="1696" w:left="1595" w:header="0" w:footer="1417" w:gutter="0"/>
          <w:cols w:space="720"/>
        </w:sectPr>
      </w:pPr>
    </w:p>
    <w:p w14:paraId="702ED04D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4EFA08CB" w14:textId="77777777" w:rsidR="001D32EB" w:rsidRDefault="00000000">
      <w:pPr>
        <w:spacing w:before="101" w:line="357" w:lineRule="auto"/>
        <w:ind w:left="3" w:right="98" w:firstLine="655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Ⅳ级食品安全事故发生后，事故发生地乡镇人民政府应设立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应急指挥工作专班，在县指挥部的统一领导下开展应急处置工</w:t>
      </w:r>
    </w:p>
    <w:p w14:paraId="69302019" w14:textId="77777777" w:rsidR="001D32EB" w:rsidRDefault="00000000">
      <w:pPr>
        <w:spacing w:before="1"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15" w:name="bookmark16"/>
      <w:bookmarkEnd w:id="15"/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作。</w:t>
      </w:r>
    </w:p>
    <w:p w14:paraId="764C3C71" w14:textId="77777777" w:rsidR="001D32EB" w:rsidRDefault="00000000">
      <w:pPr>
        <w:spacing w:before="217" w:line="236" w:lineRule="auto"/>
        <w:ind w:left="635"/>
        <w:outlineLvl w:val="0"/>
        <w:rPr>
          <w:rFonts w:ascii="FZHei-B01" w:eastAsia="FZHei-B01" w:hAnsi="FZHei-B01" w:cs="FZHei-B01"/>
          <w:sz w:val="31"/>
          <w:szCs w:val="31"/>
          <w:lang w:eastAsia="zh-CN"/>
        </w:rPr>
      </w:pPr>
      <w:bookmarkStart w:id="16" w:name="bookmark17"/>
      <w:bookmarkEnd w:id="16"/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3</w:t>
      </w:r>
      <w:r>
        <w:rPr>
          <w:rFonts w:ascii="FZHei-B01" w:eastAsia="FZHei-B01" w:hAnsi="FZHei-B01" w:cs="FZHei-B01"/>
          <w:spacing w:val="6"/>
          <w:sz w:val="31"/>
          <w:szCs w:val="31"/>
          <w:lang w:eastAsia="zh-CN"/>
        </w:rPr>
        <w:t>．应急保障</w:t>
      </w:r>
    </w:p>
    <w:p w14:paraId="65B7A153" w14:textId="77777777" w:rsidR="001D32EB" w:rsidRDefault="00000000">
      <w:pPr>
        <w:spacing w:before="165" w:line="201" w:lineRule="auto"/>
        <w:ind w:left="635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3.</w:t>
      </w:r>
      <w:r>
        <w:rPr>
          <w:rFonts w:ascii="Times New Roman" w:eastAsia="Times New Roman" w:hAnsi="Times New Roman" w:cs="Times New Roman"/>
          <w:spacing w:val="-4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1 </w:t>
      </w:r>
      <w:r>
        <w:rPr>
          <w:rFonts w:ascii="微软雅黑" w:eastAsia="微软雅黑" w:hAnsi="微软雅黑" w:cs="微软雅黑"/>
          <w:sz w:val="31"/>
          <w:szCs w:val="31"/>
          <w:lang w:eastAsia="zh-CN"/>
        </w:rPr>
        <w:t>信息保障</w:t>
      </w:r>
    </w:p>
    <w:p w14:paraId="50B4EB1B" w14:textId="77777777" w:rsidR="001D32EB" w:rsidRDefault="00000000">
      <w:pPr>
        <w:spacing w:before="156" w:line="600" w:lineRule="exact"/>
        <w:ind w:left="63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县食安委办会同有关监管部门，建立健全食品安全事故的专</w:t>
      </w:r>
    </w:p>
    <w:p w14:paraId="47AC519C" w14:textId="77777777" w:rsidR="001D32EB" w:rsidRDefault="00000000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17" w:name="bookmark18"/>
      <w:bookmarkEnd w:id="17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项信息报告系统。</w:t>
      </w:r>
    </w:p>
    <w:p w14:paraId="38C3AF9B" w14:textId="77777777" w:rsidR="001D32EB" w:rsidRDefault="00000000">
      <w:pPr>
        <w:spacing w:before="225" w:line="201" w:lineRule="auto"/>
        <w:ind w:left="635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3.2</w:t>
      </w:r>
      <w:r>
        <w:rPr>
          <w:rFonts w:ascii="Times New Roman" w:eastAsia="Times New Roman" w:hAnsi="Times New Roman" w:cs="Times New Roman"/>
          <w:spacing w:val="65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31"/>
          <w:szCs w:val="31"/>
          <w:lang w:eastAsia="zh-CN"/>
        </w:rPr>
        <w:t>医疗保障</w:t>
      </w:r>
    </w:p>
    <w:p w14:paraId="4634904B" w14:textId="77777777" w:rsidR="001D32EB" w:rsidRDefault="00000000">
      <w:pPr>
        <w:spacing w:before="159" w:line="357" w:lineRule="auto"/>
        <w:ind w:left="6" w:firstLine="637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卫生健康部门要建立功能完善、反应灵敏、运转协调的医疗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救治体系，在食品安全事故造成人员伤害时，迅速开展医疗救治、</w:t>
      </w:r>
    </w:p>
    <w:p w14:paraId="699075EB" w14:textId="77777777" w:rsidR="001D32EB" w:rsidRDefault="00000000">
      <w:pPr>
        <w:spacing w:before="1" w:line="219" w:lineRule="auto"/>
        <w:ind w:left="4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18" w:name="bookmark19"/>
      <w:bookmarkEnd w:id="18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卫生处理和流行病学调查等工作。</w:t>
      </w:r>
    </w:p>
    <w:p w14:paraId="6608AF0E" w14:textId="77777777" w:rsidR="001D32EB" w:rsidRDefault="00000000">
      <w:pPr>
        <w:spacing w:before="229" w:line="200" w:lineRule="auto"/>
        <w:ind w:left="635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3.3 </w:t>
      </w:r>
      <w:r>
        <w:rPr>
          <w:rFonts w:ascii="微软雅黑" w:eastAsia="微软雅黑" w:hAnsi="微软雅黑" w:cs="微软雅黑"/>
          <w:spacing w:val="6"/>
          <w:sz w:val="31"/>
          <w:szCs w:val="31"/>
          <w:lang w:eastAsia="zh-CN"/>
        </w:rPr>
        <w:t>人员及技术保障</w:t>
      </w:r>
    </w:p>
    <w:p w14:paraId="7630A17F" w14:textId="77777777" w:rsidR="001D32EB" w:rsidRDefault="00000000">
      <w:pPr>
        <w:spacing w:before="161" w:line="357" w:lineRule="auto"/>
        <w:ind w:left="6" w:right="108" w:firstLine="636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应急处置专业技术机构要结合本机构职责开展专业技术人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员食品安全事故应急处置能力培训，加强应急处置力量建设，提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高快速应对能力和技术水平。县直有关部门要加强食品安全事故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监测、预警、预防和应急处置等技术研发，</w:t>
      </w:r>
      <w:r>
        <w:rPr>
          <w:rFonts w:ascii="仿宋" w:eastAsia="仿宋" w:hAnsi="仿宋" w:cs="仿宋"/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促进交流与合作，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为</w:t>
      </w:r>
    </w:p>
    <w:p w14:paraId="42B0772E" w14:textId="77777777" w:rsidR="001D32EB" w:rsidRDefault="00000000">
      <w:pPr>
        <w:spacing w:before="1" w:line="220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19" w:name="bookmark20"/>
      <w:bookmarkEnd w:id="19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食品安全事故应急处置提供技术保障。</w:t>
      </w:r>
    </w:p>
    <w:p w14:paraId="06D8E4E0" w14:textId="77777777" w:rsidR="001D32EB" w:rsidRDefault="00000000">
      <w:pPr>
        <w:spacing w:before="227" w:line="201" w:lineRule="auto"/>
        <w:ind w:left="635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3.4</w:t>
      </w:r>
      <w:r>
        <w:rPr>
          <w:rFonts w:ascii="Times New Roman" w:eastAsia="Times New Roman" w:hAnsi="Times New Roman" w:cs="Times New Roman"/>
          <w:spacing w:val="27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  <w:lang w:eastAsia="zh-CN"/>
        </w:rPr>
        <w:t>物资与经费保障</w:t>
      </w:r>
    </w:p>
    <w:p w14:paraId="49D10B97" w14:textId="77777777" w:rsidR="001D32EB" w:rsidRDefault="00000000">
      <w:pPr>
        <w:spacing w:before="158" w:line="357" w:lineRule="auto"/>
        <w:ind w:left="3" w:right="105" w:firstLine="635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食品安全事故应急处置所需设施、设备和物资的储备与调用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应当得到保障，使用储备物资后须及时补充；食品安全事故应急</w:t>
      </w:r>
    </w:p>
    <w:p w14:paraId="73B66BC1" w14:textId="77777777" w:rsidR="001D32EB" w:rsidRDefault="00000000">
      <w:pPr>
        <w:spacing w:before="1" w:line="219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处置、产品抽样及检验等所需经费应当纳入年度财政预算，保障</w:t>
      </w:r>
    </w:p>
    <w:p w14:paraId="3850CB64" w14:textId="77777777" w:rsidR="001D32EB" w:rsidRDefault="001D32EB">
      <w:pPr>
        <w:spacing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21"/>
          <w:pgSz w:w="11906" w:h="16839"/>
          <w:pgMar w:top="400" w:right="1378" w:bottom="1696" w:left="1605" w:header="0" w:footer="1417" w:gutter="0"/>
          <w:cols w:space="720"/>
        </w:sectPr>
      </w:pPr>
    </w:p>
    <w:p w14:paraId="1AECE03E" w14:textId="77777777" w:rsidR="001D32EB" w:rsidRDefault="00000000" w:rsidP="004954C5">
      <w:pPr>
        <w:spacing w:before="101"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20" w:name="bookmark21"/>
      <w:bookmarkEnd w:id="20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lastRenderedPageBreak/>
        <w:t>应急资金、事故处置及医疗救治费用。</w:t>
      </w:r>
    </w:p>
    <w:p w14:paraId="0C635F93" w14:textId="77777777" w:rsidR="001D32EB" w:rsidRDefault="00000000">
      <w:pPr>
        <w:spacing w:before="225" w:line="200" w:lineRule="auto"/>
        <w:ind w:left="639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3.5 </w:t>
      </w:r>
      <w:r>
        <w:rPr>
          <w:rFonts w:ascii="微软雅黑" w:eastAsia="微软雅黑" w:hAnsi="微软雅黑" w:cs="微软雅黑"/>
          <w:spacing w:val="5"/>
          <w:sz w:val="31"/>
          <w:szCs w:val="31"/>
          <w:lang w:eastAsia="zh-CN"/>
        </w:rPr>
        <w:t>社会动员保障</w:t>
      </w:r>
    </w:p>
    <w:p w14:paraId="5B5654F4" w14:textId="77777777" w:rsidR="001D32EB" w:rsidRDefault="00000000">
      <w:pPr>
        <w:spacing w:before="160" w:line="357" w:lineRule="auto"/>
        <w:ind w:left="6" w:right="30" w:firstLine="628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根据食品安全事故应急处置需要，动员和组织社会力量协助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参与应急处置，必要时依法征用企业及个人物资。在征用社会力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量或企业、个人物资进行应急处置后，应当及时归还或给予合理</w:t>
      </w:r>
    </w:p>
    <w:p w14:paraId="1A060A95" w14:textId="77777777" w:rsidR="001D32EB" w:rsidRDefault="00000000">
      <w:pPr>
        <w:spacing w:line="221" w:lineRule="auto"/>
        <w:ind w:left="9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21" w:name="bookmark22"/>
      <w:bookmarkEnd w:id="21"/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补偿。</w:t>
      </w:r>
    </w:p>
    <w:p w14:paraId="74D0A5DB" w14:textId="77777777" w:rsidR="001D32EB" w:rsidRDefault="00000000">
      <w:pPr>
        <w:spacing w:before="225" w:line="201" w:lineRule="auto"/>
        <w:ind w:left="639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3.6</w:t>
      </w:r>
      <w:r>
        <w:rPr>
          <w:rFonts w:ascii="Times New Roman" w:eastAsia="Times New Roman" w:hAnsi="Times New Roman" w:cs="Times New Roman"/>
          <w:spacing w:val="50"/>
          <w:w w:val="101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2"/>
          <w:sz w:val="31"/>
          <w:szCs w:val="31"/>
          <w:lang w:eastAsia="zh-CN"/>
        </w:rPr>
        <w:t>宣教培训</w:t>
      </w:r>
    </w:p>
    <w:p w14:paraId="0377B773" w14:textId="77777777" w:rsidR="001D32EB" w:rsidRDefault="00000000">
      <w:pPr>
        <w:spacing w:before="159" w:line="357" w:lineRule="auto"/>
        <w:ind w:left="2" w:right="30" w:firstLine="63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县直有关部门应当加强对食品安全专业人员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、食品生产经营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者及广大消费者的食品安全知识宣传、教育与培训，促进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专业人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员掌握食品安全有关工作技能，增强食品生产经营者的责任意</w:t>
      </w:r>
    </w:p>
    <w:p w14:paraId="22C5780B" w14:textId="77777777" w:rsidR="001D32EB" w:rsidRDefault="00000000">
      <w:pPr>
        <w:spacing w:line="221" w:lineRule="auto"/>
        <w:ind w:left="13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22" w:name="bookmark23"/>
      <w:bookmarkEnd w:id="22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识，提高消费者的风险意识和防范能力。</w:t>
      </w:r>
    </w:p>
    <w:p w14:paraId="0C9AF97E" w14:textId="77777777" w:rsidR="001D32EB" w:rsidRDefault="00000000">
      <w:pPr>
        <w:spacing w:before="215" w:line="235" w:lineRule="auto"/>
        <w:ind w:left="631"/>
        <w:outlineLvl w:val="0"/>
        <w:rPr>
          <w:rFonts w:ascii="FZHei-B01" w:eastAsia="FZHei-B01" w:hAnsi="FZHei-B01" w:cs="FZHei-B01"/>
          <w:sz w:val="31"/>
          <w:szCs w:val="31"/>
          <w:lang w:eastAsia="zh-CN"/>
        </w:rPr>
      </w:pPr>
      <w:bookmarkStart w:id="23" w:name="bookmark24"/>
      <w:bookmarkEnd w:id="23"/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4</w:t>
      </w:r>
      <w:r>
        <w:rPr>
          <w:rFonts w:ascii="FZHei-B01" w:eastAsia="FZHei-B01" w:hAnsi="FZHei-B01" w:cs="FZHei-B01"/>
          <w:spacing w:val="8"/>
          <w:sz w:val="31"/>
          <w:szCs w:val="31"/>
          <w:lang w:eastAsia="zh-CN"/>
        </w:rPr>
        <w:t>．监测预警、报告与评估</w:t>
      </w:r>
    </w:p>
    <w:p w14:paraId="306212CB" w14:textId="77777777" w:rsidR="001D32EB" w:rsidRDefault="00000000">
      <w:pPr>
        <w:spacing w:before="165" w:line="201" w:lineRule="auto"/>
        <w:ind w:left="631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4.</w:t>
      </w:r>
      <w:r>
        <w:rPr>
          <w:rFonts w:ascii="Times New Roman" w:eastAsia="Times New Roman" w:hAnsi="Times New Roman" w:cs="Times New Roman"/>
          <w:spacing w:val="-4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 xml:space="preserve">1 </w:t>
      </w:r>
      <w:r>
        <w:rPr>
          <w:rFonts w:ascii="微软雅黑" w:eastAsia="微软雅黑" w:hAnsi="微软雅黑" w:cs="微软雅黑"/>
          <w:spacing w:val="1"/>
          <w:sz w:val="31"/>
          <w:szCs w:val="31"/>
          <w:lang w:eastAsia="zh-CN"/>
        </w:rPr>
        <w:t>监测预警</w:t>
      </w:r>
    </w:p>
    <w:p w14:paraId="3D77BC2E" w14:textId="77777777" w:rsidR="001D32EB" w:rsidRDefault="00000000">
      <w:pPr>
        <w:spacing w:before="161" w:line="357" w:lineRule="auto"/>
        <w:ind w:left="7" w:right="34" w:firstLine="634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县卫生健康局会同县直有关部门建立全县食品安全风险监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测制度，建立覆盖全县食源性疾病、食品污染和食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品中有害因素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监测体系，对食品安全状况进行综合分析，对可能具有较高程度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安全风险的食品，报经县食安委办同意后，公布食品安全风险警</w:t>
      </w:r>
    </w:p>
    <w:p w14:paraId="357B00A9" w14:textId="77777777" w:rsidR="001D32EB" w:rsidRDefault="00000000">
      <w:pPr>
        <w:spacing w:line="221" w:lineRule="auto"/>
        <w:ind w:left="2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1"/>
          <w:sz w:val="31"/>
          <w:szCs w:val="31"/>
          <w:lang w:eastAsia="zh-CN"/>
        </w:rPr>
        <w:t>示信息。</w:t>
      </w:r>
    </w:p>
    <w:p w14:paraId="4AD525F7" w14:textId="77777777" w:rsidR="001D32EB" w:rsidRDefault="00000000">
      <w:pPr>
        <w:spacing w:before="230" w:line="357" w:lineRule="auto"/>
        <w:ind w:left="7" w:firstLine="638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有关监管部门在日常监管中获知有关食品安全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风险信息后，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应及时通报县食安委办、卫生健康部门和有关部门，并依法及时</w:t>
      </w:r>
    </w:p>
    <w:p w14:paraId="6E1E5503" w14:textId="77777777" w:rsidR="001D32EB" w:rsidRDefault="00000000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采取有效控制措施。</w:t>
      </w:r>
    </w:p>
    <w:p w14:paraId="1CB03D97" w14:textId="77777777" w:rsidR="001D32EB" w:rsidRDefault="001D32EB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22"/>
          <w:pgSz w:w="11906" w:h="16839"/>
          <w:pgMar w:top="400" w:right="1447" w:bottom="1696" w:left="1601" w:header="0" w:footer="1417" w:gutter="0"/>
          <w:cols w:space="720"/>
        </w:sectPr>
      </w:pPr>
    </w:p>
    <w:p w14:paraId="6F5C90DB" w14:textId="77777777" w:rsidR="001D32EB" w:rsidRDefault="001D32EB">
      <w:pPr>
        <w:pStyle w:val="a3"/>
        <w:spacing w:line="252" w:lineRule="auto"/>
        <w:rPr>
          <w:lang w:eastAsia="zh-CN"/>
        </w:rPr>
      </w:pPr>
    </w:p>
    <w:p w14:paraId="4D2E12DA" w14:textId="77777777" w:rsidR="001D32EB" w:rsidRDefault="00000000">
      <w:pPr>
        <w:spacing w:before="133" w:line="200" w:lineRule="auto"/>
        <w:ind w:left="632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24" w:name="bookmark25"/>
      <w:bookmarkEnd w:id="24"/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4.2</w:t>
      </w:r>
      <w:r>
        <w:rPr>
          <w:rFonts w:ascii="Times New Roman" w:eastAsia="Times New Roman" w:hAnsi="Times New Roman" w:cs="Times New Roman"/>
          <w:spacing w:val="24"/>
          <w:w w:val="101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31"/>
          <w:szCs w:val="31"/>
          <w:lang w:eastAsia="zh-CN"/>
        </w:rPr>
        <w:t>事故报告</w:t>
      </w:r>
    </w:p>
    <w:p w14:paraId="7B96013F" w14:textId="77777777" w:rsidR="001D32EB" w:rsidRDefault="00000000">
      <w:pPr>
        <w:spacing w:before="155" w:line="203" w:lineRule="auto"/>
        <w:ind w:left="632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4.2.1</w:t>
      </w:r>
      <w:r>
        <w:rPr>
          <w:rFonts w:ascii="Times New Roman" w:eastAsia="Times New Roman" w:hAnsi="Times New Roman" w:cs="Times New Roman"/>
          <w:spacing w:val="38"/>
          <w:w w:val="101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31"/>
          <w:szCs w:val="31"/>
          <w:lang w:eastAsia="zh-CN"/>
        </w:rPr>
        <w:t>事故信息来源</w:t>
      </w:r>
    </w:p>
    <w:p w14:paraId="44BAB5BD" w14:textId="77777777" w:rsidR="001D32EB" w:rsidRDefault="00000000">
      <w:pPr>
        <w:spacing w:before="153" w:line="600" w:lineRule="exact"/>
        <w:ind w:left="63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3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3"/>
          <w:position w:val="21"/>
          <w:sz w:val="31"/>
          <w:szCs w:val="31"/>
          <w:lang w:eastAsia="zh-CN"/>
        </w:rPr>
        <w:t>l</w:t>
      </w:r>
      <w:r>
        <w:rPr>
          <w:rFonts w:ascii="仿宋" w:eastAsia="仿宋" w:hAnsi="仿宋" w:cs="仿宋"/>
          <w:spacing w:val="13"/>
          <w:position w:val="21"/>
          <w:sz w:val="31"/>
          <w:szCs w:val="31"/>
          <w:lang w:eastAsia="zh-CN"/>
        </w:rPr>
        <w:t>）食品安全事故发生单位和引发食品安全事故的生产经</w:t>
      </w:r>
    </w:p>
    <w:p w14:paraId="49DAE435" w14:textId="77777777" w:rsidR="001D32EB" w:rsidRDefault="00000000">
      <w:pPr>
        <w:spacing w:before="1" w:line="220" w:lineRule="auto"/>
        <w:ind w:left="2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营单位报告的信息；</w:t>
      </w:r>
    </w:p>
    <w:p w14:paraId="6D71A935" w14:textId="77777777" w:rsidR="001D32EB" w:rsidRDefault="00000000">
      <w:pPr>
        <w:spacing w:before="230" w:line="221" w:lineRule="auto"/>
        <w:ind w:left="63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）医疗机构报告的信息；</w:t>
      </w:r>
    </w:p>
    <w:p w14:paraId="3C753BEF" w14:textId="77777777" w:rsidR="001D32EB" w:rsidRDefault="00000000">
      <w:pPr>
        <w:spacing w:before="228" w:line="221" w:lineRule="auto"/>
        <w:ind w:left="63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）食品安全有关技术机构监测和分析结果；</w:t>
      </w:r>
    </w:p>
    <w:p w14:paraId="78890607" w14:textId="77777777" w:rsidR="001D32EB" w:rsidRDefault="00000000">
      <w:pPr>
        <w:spacing w:before="228" w:line="221" w:lineRule="auto"/>
        <w:ind w:left="63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4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）经核实的公众举报信息；</w:t>
      </w:r>
    </w:p>
    <w:p w14:paraId="3BB94250" w14:textId="77777777" w:rsidR="001D32EB" w:rsidRDefault="00000000">
      <w:pPr>
        <w:spacing w:before="228" w:line="221" w:lineRule="auto"/>
        <w:ind w:left="63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5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）经核实的媒体披露与报道信息；</w:t>
      </w:r>
    </w:p>
    <w:p w14:paraId="4D31D5FF" w14:textId="77777777" w:rsidR="001D32EB" w:rsidRDefault="00000000">
      <w:pPr>
        <w:spacing w:before="230" w:line="600" w:lineRule="exact"/>
        <w:ind w:left="63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1"/>
          <w:position w:val="21"/>
          <w:sz w:val="31"/>
          <w:szCs w:val="31"/>
          <w:lang w:eastAsia="zh-CN"/>
        </w:rPr>
        <w:t>6</w:t>
      </w:r>
      <w:r>
        <w:rPr>
          <w:rFonts w:ascii="仿宋" w:eastAsia="仿宋" w:hAnsi="仿宋" w:cs="仿宋"/>
          <w:spacing w:val="11"/>
          <w:position w:val="21"/>
          <w:sz w:val="31"/>
          <w:szCs w:val="31"/>
          <w:lang w:eastAsia="zh-CN"/>
        </w:rPr>
        <w:t>）国家、省级有关部门、有关州（市）</w:t>
      </w: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和有关县（区）</w:t>
      </w:r>
    </w:p>
    <w:p w14:paraId="0BEB76CD" w14:textId="77777777" w:rsidR="001D32EB" w:rsidRDefault="00000000">
      <w:pPr>
        <w:spacing w:line="221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通报的信息。</w:t>
      </w:r>
    </w:p>
    <w:p w14:paraId="63393DCF" w14:textId="77777777" w:rsidR="001D32EB" w:rsidRDefault="00000000">
      <w:pPr>
        <w:spacing w:before="229" w:line="222" w:lineRule="auto"/>
        <w:ind w:left="63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4.2.2</w:t>
      </w:r>
      <w:r>
        <w:rPr>
          <w:rFonts w:ascii="Times New Roman" w:eastAsia="Times New Roman" w:hAnsi="Times New Roman" w:cs="Times New Roman"/>
          <w:spacing w:val="33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报告主体和时限</w:t>
      </w:r>
    </w:p>
    <w:p w14:paraId="260515E7" w14:textId="77777777" w:rsidR="001D32EB" w:rsidRDefault="00000000">
      <w:pPr>
        <w:spacing w:before="227" w:line="600" w:lineRule="exact"/>
        <w:ind w:left="63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2"/>
          <w:position w:val="21"/>
          <w:sz w:val="31"/>
          <w:szCs w:val="31"/>
          <w:lang w:eastAsia="zh-CN"/>
        </w:rPr>
        <w:t>l</w:t>
      </w:r>
      <w:r>
        <w:rPr>
          <w:rFonts w:ascii="仿宋" w:eastAsia="仿宋" w:hAnsi="仿宋" w:cs="仿宋"/>
          <w:spacing w:val="2"/>
          <w:position w:val="21"/>
          <w:sz w:val="31"/>
          <w:szCs w:val="31"/>
          <w:lang w:eastAsia="zh-CN"/>
        </w:rPr>
        <w:t>）食品生产经营者发现其生产经营的食品造</w:t>
      </w:r>
      <w:r>
        <w:rPr>
          <w:rFonts w:ascii="仿宋" w:eastAsia="仿宋" w:hAnsi="仿宋" w:cs="仿宋"/>
          <w:spacing w:val="1"/>
          <w:position w:val="21"/>
          <w:sz w:val="31"/>
          <w:szCs w:val="31"/>
          <w:lang w:eastAsia="zh-CN"/>
        </w:rPr>
        <w:t>成或可能造成</w:t>
      </w:r>
    </w:p>
    <w:p w14:paraId="2C260162" w14:textId="77777777" w:rsidR="001D32EB" w:rsidRDefault="00000000">
      <w:pPr>
        <w:spacing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公众健康损害的情况，要在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lang w:eastAsia="zh-CN"/>
        </w:rPr>
        <w:t xml:space="preserve">1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小时内向所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在地市场监管部门报告。</w:t>
      </w:r>
    </w:p>
    <w:p w14:paraId="490FC47F" w14:textId="77777777" w:rsidR="001D32EB" w:rsidRDefault="00000000">
      <w:pPr>
        <w:spacing w:before="232" w:line="600" w:lineRule="exact"/>
        <w:ind w:left="63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0"/>
          <w:position w:val="21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）发生可能与食品有关的急性群体性健康损害的单位，</w:t>
      </w:r>
    </w:p>
    <w:p w14:paraId="7CF2294E" w14:textId="77777777" w:rsidR="001D32EB" w:rsidRDefault="00000000">
      <w:pPr>
        <w:spacing w:line="219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应在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1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小时内向所在地市场监管部门和卫生健康部门报告。</w:t>
      </w:r>
    </w:p>
    <w:p w14:paraId="71278820" w14:textId="77777777" w:rsidR="001D32EB" w:rsidRDefault="00000000">
      <w:pPr>
        <w:spacing w:before="234" w:line="357" w:lineRule="auto"/>
        <w:ind w:left="3" w:right="101" w:firstLine="62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）</w:t>
      </w:r>
      <w:r>
        <w:rPr>
          <w:rFonts w:ascii="仿宋" w:eastAsia="仿宋" w:hAnsi="仿宋" w:cs="仿宋"/>
          <w:spacing w:val="-8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医疗卫生机构发现其接收的病人属于或疑似食源性疾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病病人的，应当在</w:t>
      </w:r>
      <w:r>
        <w:rPr>
          <w:rFonts w:ascii="仿宋" w:eastAsia="仿宋" w:hAnsi="仿宋" w:cs="仿宋"/>
          <w:spacing w:val="-24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 xml:space="preserve">1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小时内将相关信息向县卫生健康局报告。县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卫生健康局认为与食品安全有关的，应当立即通报同级市场监督</w:t>
      </w:r>
    </w:p>
    <w:p w14:paraId="149E17F5" w14:textId="77777777" w:rsidR="001D32EB" w:rsidRDefault="00000000">
      <w:pPr>
        <w:spacing w:line="221" w:lineRule="auto"/>
        <w:ind w:left="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管理部门。</w:t>
      </w:r>
    </w:p>
    <w:p w14:paraId="1009CDE0" w14:textId="77777777" w:rsidR="001D32EB" w:rsidRDefault="00000000">
      <w:pPr>
        <w:spacing w:before="229" w:line="600" w:lineRule="exact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8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8"/>
          <w:position w:val="21"/>
          <w:sz w:val="31"/>
          <w:szCs w:val="31"/>
          <w:lang w:eastAsia="zh-CN"/>
        </w:rPr>
        <w:t>4</w:t>
      </w:r>
      <w:r>
        <w:rPr>
          <w:rFonts w:ascii="仿宋" w:eastAsia="仿宋" w:hAnsi="仿宋" w:cs="仿宋"/>
          <w:spacing w:val="-8"/>
          <w:position w:val="21"/>
          <w:sz w:val="31"/>
          <w:szCs w:val="31"/>
          <w:lang w:eastAsia="zh-CN"/>
        </w:rPr>
        <w:t>）食品安全相关技术机构（含第三方食品安全</w:t>
      </w:r>
      <w:r>
        <w:rPr>
          <w:rFonts w:ascii="仿宋" w:eastAsia="仿宋" w:hAnsi="仿宋" w:cs="仿宋"/>
          <w:spacing w:val="-9"/>
          <w:position w:val="21"/>
          <w:sz w:val="31"/>
          <w:szCs w:val="31"/>
          <w:lang w:eastAsia="zh-CN"/>
        </w:rPr>
        <w:t>检测机构）、</w:t>
      </w:r>
    </w:p>
    <w:p w14:paraId="632BC2DE" w14:textId="77777777" w:rsidR="001D32EB" w:rsidRDefault="00000000">
      <w:pPr>
        <w:spacing w:line="221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有关社会团体及个人发现食品安全事故相关情况，经初步核实</w:t>
      </w:r>
    </w:p>
    <w:p w14:paraId="20DFBD34" w14:textId="77777777" w:rsidR="001D32EB" w:rsidRDefault="001D32EB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23"/>
          <w:pgSz w:w="11906" w:h="16839"/>
          <w:pgMar w:top="400" w:right="1378" w:bottom="1696" w:left="1599" w:header="0" w:footer="1417" w:gutter="0"/>
          <w:cols w:space="720"/>
        </w:sectPr>
      </w:pPr>
    </w:p>
    <w:p w14:paraId="2C7FCA46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3D7FBD51" w14:textId="77777777" w:rsidR="001D32EB" w:rsidRDefault="00000000">
      <w:pPr>
        <w:spacing w:before="100" w:line="600" w:lineRule="exact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position w:val="21"/>
          <w:sz w:val="31"/>
          <w:szCs w:val="31"/>
          <w:lang w:eastAsia="zh-CN"/>
        </w:rPr>
        <w:t>后，应当在</w:t>
      </w:r>
      <w:r>
        <w:rPr>
          <w:rFonts w:ascii="仿宋" w:eastAsia="仿宋" w:hAnsi="仿宋" w:cs="仿宋"/>
          <w:spacing w:val="-28"/>
          <w:position w:val="2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21"/>
          <w:sz w:val="31"/>
          <w:szCs w:val="31"/>
          <w:lang w:eastAsia="zh-CN"/>
        </w:rPr>
        <w:t xml:space="preserve">1 </w:t>
      </w:r>
      <w:r>
        <w:rPr>
          <w:rFonts w:ascii="仿宋" w:eastAsia="仿宋" w:hAnsi="仿宋" w:cs="仿宋"/>
          <w:spacing w:val="3"/>
          <w:position w:val="21"/>
          <w:sz w:val="31"/>
          <w:szCs w:val="31"/>
          <w:lang w:eastAsia="zh-CN"/>
        </w:rPr>
        <w:t>小时内直接或通过该机构主管部门向县市场监督管</w:t>
      </w:r>
    </w:p>
    <w:p w14:paraId="688E96C1" w14:textId="77777777" w:rsidR="001D32EB" w:rsidRDefault="00000000">
      <w:pPr>
        <w:spacing w:line="222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理局报告。</w:t>
      </w:r>
    </w:p>
    <w:p w14:paraId="413A4B25" w14:textId="77777777" w:rsidR="001D32EB" w:rsidRDefault="00000000">
      <w:pPr>
        <w:spacing w:before="229" w:line="357" w:lineRule="auto"/>
        <w:ind w:left="1" w:right="50" w:firstLine="62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>5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）全县各级相关部门在日常监督管理中发现食品安全事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故或接到食品安全事故报告后，须立即核实，并在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 xml:space="preserve">1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小时内通报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县食安委办。卫生健康部门在调查处理传染病或其他突发公共卫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生事件中发现与食品安全相关的信息，应当在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 xml:space="preserve">1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小时内通报县食</w:t>
      </w:r>
    </w:p>
    <w:p w14:paraId="7461ACE5" w14:textId="77777777" w:rsidR="001D32EB" w:rsidRDefault="00000000">
      <w:pPr>
        <w:spacing w:before="1" w:line="222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安委办。</w:t>
      </w:r>
    </w:p>
    <w:p w14:paraId="6232C0F4" w14:textId="77777777" w:rsidR="001D32EB" w:rsidRDefault="00000000">
      <w:pPr>
        <w:spacing w:before="226" w:line="357" w:lineRule="auto"/>
        <w:ind w:left="19" w:right="65" w:firstLine="60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6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）县食安委办根据收集的媒体报道有关食品安全事故信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息，</w:t>
      </w:r>
      <w:r>
        <w:rPr>
          <w:rFonts w:ascii="仿宋" w:eastAsia="仿宋" w:hAnsi="仿宋" w:cs="仿宋"/>
          <w:spacing w:val="-7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应立即通知有关监管部门和涉事辖区政府核实，有关监管部</w:t>
      </w:r>
    </w:p>
    <w:p w14:paraId="502142E8" w14:textId="77777777" w:rsidR="001D32EB" w:rsidRDefault="00000000">
      <w:pPr>
        <w:spacing w:line="219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门和涉事辖区政府，要在</w:t>
      </w:r>
      <w:r>
        <w:rPr>
          <w:rFonts w:ascii="仿宋" w:eastAsia="仿宋" w:hAnsi="仿宋" w:cs="仿宋"/>
          <w:spacing w:val="-2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 xml:space="preserve">1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小时内将核实情况通报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县食安委办。</w:t>
      </w:r>
    </w:p>
    <w:p w14:paraId="27109832" w14:textId="77777777" w:rsidR="001D32EB" w:rsidRDefault="00000000">
      <w:pPr>
        <w:spacing w:before="232" w:line="600" w:lineRule="exact"/>
        <w:ind w:right="65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0"/>
          <w:position w:val="21"/>
          <w:sz w:val="31"/>
          <w:szCs w:val="31"/>
          <w:lang w:eastAsia="zh-CN"/>
        </w:rPr>
        <w:t>7</w:t>
      </w: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）县食安委办接到食品安全事故报告，应当及时向县政</w:t>
      </w:r>
    </w:p>
    <w:p w14:paraId="42AB8ECE" w14:textId="77777777" w:rsidR="001D32EB" w:rsidRDefault="00000000">
      <w:pPr>
        <w:spacing w:before="1"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府和市政府食品安全办报告食品安全事故相关信息。</w:t>
      </w:r>
    </w:p>
    <w:p w14:paraId="4A924A1B" w14:textId="77777777" w:rsidR="001D32EB" w:rsidRDefault="00000000">
      <w:pPr>
        <w:spacing w:before="228" w:line="222" w:lineRule="auto"/>
        <w:ind w:left="64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报告时限如下：</w:t>
      </w:r>
    </w:p>
    <w:p w14:paraId="6931BC68" w14:textId="77777777" w:rsidR="001D32EB" w:rsidRDefault="00000000">
      <w:pPr>
        <w:spacing w:before="227" w:line="600" w:lineRule="exact"/>
        <w:ind w:right="61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特别重大、重大食品安全事故，各乡镇人民政府及县食安委</w:t>
      </w:r>
    </w:p>
    <w:p w14:paraId="3415D060" w14:textId="77777777" w:rsidR="001D32EB" w:rsidRDefault="00000000">
      <w:pPr>
        <w:spacing w:before="1" w:line="219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办要在接报后</w:t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20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分钟电话报告、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40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分钟内书面报告；</w:t>
      </w:r>
    </w:p>
    <w:p w14:paraId="43E7D09C" w14:textId="77777777" w:rsidR="001D32EB" w:rsidRDefault="00000000">
      <w:pPr>
        <w:spacing w:before="232" w:line="600" w:lineRule="exact"/>
        <w:ind w:right="66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较大食品安全事故，各乡镇人民政府及县食安委办要</w:t>
      </w:r>
      <w:r>
        <w:rPr>
          <w:rFonts w:ascii="仿宋" w:eastAsia="仿宋" w:hAnsi="仿宋" w:cs="仿宋"/>
          <w:spacing w:val="3"/>
          <w:position w:val="21"/>
          <w:sz w:val="31"/>
          <w:szCs w:val="31"/>
          <w:lang w:eastAsia="zh-CN"/>
        </w:rPr>
        <w:t>在接报</w:t>
      </w:r>
    </w:p>
    <w:p w14:paraId="2F3AD36E" w14:textId="77777777" w:rsidR="001D32EB" w:rsidRDefault="00000000">
      <w:pPr>
        <w:spacing w:line="222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后</w:t>
      </w:r>
      <w:r>
        <w:rPr>
          <w:rFonts w:ascii="仿宋" w:eastAsia="仿宋" w:hAnsi="仿宋" w:cs="仿宋"/>
          <w:spacing w:val="-3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 xml:space="preserve">1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小时内书面报告；</w:t>
      </w:r>
    </w:p>
    <w:p w14:paraId="7ECDE5DE" w14:textId="77777777" w:rsidR="001D32EB" w:rsidRDefault="00000000">
      <w:pPr>
        <w:spacing w:before="227" w:line="600" w:lineRule="exact"/>
        <w:ind w:right="65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position w:val="21"/>
          <w:sz w:val="31"/>
          <w:szCs w:val="31"/>
          <w:lang w:eastAsia="zh-CN"/>
        </w:rPr>
        <w:t>一般食品安全事故，各乡镇人民政府及县食安委办要在接报</w:t>
      </w:r>
    </w:p>
    <w:p w14:paraId="3BF87DB8" w14:textId="77777777" w:rsidR="001D32EB" w:rsidRDefault="00000000">
      <w:pPr>
        <w:spacing w:line="222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后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2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小时内书面报告；</w:t>
      </w:r>
    </w:p>
    <w:p w14:paraId="46FBD04A" w14:textId="77777777" w:rsidR="001D32EB" w:rsidRDefault="00000000">
      <w:pPr>
        <w:spacing w:before="227" w:line="600" w:lineRule="exact"/>
        <w:ind w:right="58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涉及敏感时间、敏感人群、敏感地区或暂时无法</w:t>
      </w:r>
      <w:r>
        <w:rPr>
          <w:rFonts w:ascii="仿宋" w:eastAsia="仿宋" w:hAnsi="仿宋" w:cs="仿宋"/>
          <w:spacing w:val="3"/>
          <w:position w:val="21"/>
          <w:sz w:val="31"/>
          <w:szCs w:val="31"/>
          <w:lang w:eastAsia="zh-CN"/>
        </w:rPr>
        <w:t>判明级别的</w:t>
      </w:r>
    </w:p>
    <w:p w14:paraId="4572758F" w14:textId="77777777" w:rsidR="001D32EB" w:rsidRDefault="00000000">
      <w:pPr>
        <w:spacing w:line="222" w:lineRule="auto"/>
        <w:ind w:left="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食品安全事故，要按照“就高不就低”的要求边核实边报告，情</w:t>
      </w:r>
    </w:p>
    <w:p w14:paraId="5314BE26" w14:textId="77777777" w:rsidR="001D32EB" w:rsidRDefault="001D32EB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24"/>
          <w:pgSz w:w="11906" w:h="16839"/>
          <w:pgMar w:top="400" w:right="1427" w:bottom="1696" w:left="1603" w:header="0" w:footer="1417" w:gutter="0"/>
          <w:cols w:space="720"/>
        </w:sectPr>
      </w:pPr>
    </w:p>
    <w:p w14:paraId="3781B14D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057BB2EA" w14:textId="77777777" w:rsidR="001D32EB" w:rsidRDefault="00000000">
      <w:pPr>
        <w:spacing w:before="100" w:line="600" w:lineRule="exact"/>
        <w:ind w:left="1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position w:val="21"/>
          <w:sz w:val="31"/>
          <w:szCs w:val="31"/>
          <w:lang w:eastAsia="zh-CN"/>
        </w:rPr>
        <w:t>况紧急时可越级报告。</w:t>
      </w:r>
    </w:p>
    <w:p w14:paraId="758B699C" w14:textId="77777777" w:rsidR="001D32EB" w:rsidRDefault="00000000">
      <w:pPr>
        <w:spacing w:line="222" w:lineRule="auto"/>
        <w:ind w:left="63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4.2.3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报告内容</w:t>
      </w:r>
    </w:p>
    <w:p w14:paraId="005F8521" w14:textId="77777777" w:rsidR="001D32EB" w:rsidRDefault="00000000">
      <w:pPr>
        <w:spacing w:before="227" w:line="222" w:lineRule="auto"/>
        <w:ind w:left="63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）初次报告</w:t>
      </w:r>
    </w:p>
    <w:p w14:paraId="6B82F56A" w14:textId="77777777" w:rsidR="001D32EB" w:rsidRDefault="00000000">
      <w:pPr>
        <w:spacing w:before="228" w:line="357" w:lineRule="auto"/>
        <w:ind w:left="9" w:right="32" w:firstLine="64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应尽可能报告事故发生的时间、地点、单位、危害程度、伤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亡人数、事故报告单位及报告时间、报告单位联系人员及联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系方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式、事故发生原因的初步判断、事故发生后采取的措施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等，如有</w:t>
      </w:r>
    </w:p>
    <w:p w14:paraId="1A0DC6B8" w14:textId="77777777" w:rsidR="001D32EB" w:rsidRDefault="00000000">
      <w:pPr>
        <w:spacing w:before="1" w:line="220" w:lineRule="auto"/>
        <w:ind w:left="1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可能应当报告事故的简要经过。</w:t>
      </w:r>
    </w:p>
    <w:p w14:paraId="1D8D2F3A" w14:textId="77777777" w:rsidR="001D32EB" w:rsidRDefault="00000000">
      <w:pPr>
        <w:spacing w:before="230" w:line="221" w:lineRule="auto"/>
        <w:ind w:left="63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）阶段报告</w:t>
      </w:r>
    </w:p>
    <w:p w14:paraId="4C598841" w14:textId="77777777" w:rsidR="001D32EB" w:rsidRDefault="00000000">
      <w:pPr>
        <w:spacing w:before="228" w:line="600" w:lineRule="exact"/>
        <w:ind w:right="47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position w:val="21"/>
          <w:sz w:val="31"/>
          <w:szCs w:val="31"/>
          <w:lang w:eastAsia="zh-CN"/>
        </w:rPr>
        <w:t>既要报告新发生的情况，也要对初次报告的情况进行补充和</w:t>
      </w:r>
    </w:p>
    <w:p w14:paraId="21CD0AB2" w14:textId="77777777" w:rsidR="001D32EB" w:rsidRDefault="00000000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修正，包括事故的发展与变化、处置进程、事故原因等。</w:t>
      </w:r>
    </w:p>
    <w:p w14:paraId="5220036A" w14:textId="77777777" w:rsidR="001D32EB" w:rsidRDefault="00000000">
      <w:pPr>
        <w:spacing w:before="227" w:line="222" w:lineRule="auto"/>
        <w:ind w:left="63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）总结报告</w:t>
      </w:r>
    </w:p>
    <w:p w14:paraId="312FCE8D" w14:textId="77777777" w:rsidR="001D32EB" w:rsidRDefault="00000000">
      <w:pPr>
        <w:spacing w:before="227" w:line="597" w:lineRule="exact"/>
        <w:ind w:right="17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6"/>
          <w:position w:val="21"/>
          <w:sz w:val="31"/>
          <w:szCs w:val="31"/>
          <w:lang w:eastAsia="zh-CN"/>
        </w:rPr>
        <w:t>包括食品安全事故鉴定结论，对事故的处理工作进行总结，分</w:t>
      </w:r>
    </w:p>
    <w:p w14:paraId="1213D749" w14:textId="77777777" w:rsidR="001D32EB" w:rsidRDefault="00000000">
      <w:pPr>
        <w:spacing w:before="1" w:line="223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析事故原因和影响因素，提出今后对类似事故的防范和处置建议。</w:t>
      </w:r>
    </w:p>
    <w:p w14:paraId="1E36B9C1" w14:textId="77777777" w:rsidR="001D32EB" w:rsidRDefault="00000000">
      <w:pPr>
        <w:spacing w:before="226" w:line="200" w:lineRule="auto"/>
        <w:ind w:left="637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25" w:name="bookmark26"/>
      <w:bookmarkEnd w:id="25"/>
      <w:r>
        <w:rPr>
          <w:rFonts w:ascii="Times New Roman" w:eastAsia="Times New Roman" w:hAnsi="Times New Roman" w:cs="Times New Roman"/>
          <w:spacing w:val="3"/>
          <w:sz w:val="31"/>
          <w:szCs w:val="31"/>
          <w:lang w:eastAsia="zh-CN"/>
        </w:rPr>
        <w:t>4.3</w:t>
      </w:r>
      <w:r>
        <w:rPr>
          <w:rFonts w:ascii="Times New Roman" w:eastAsia="Times New Roman" w:hAnsi="Times New Roman" w:cs="Times New Roman"/>
          <w:spacing w:val="25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sz w:val="31"/>
          <w:szCs w:val="31"/>
          <w:lang w:eastAsia="zh-CN"/>
        </w:rPr>
        <w:t>事故评估</w:t>
      </w:r>
    </w:p>
    <w:p w14:paraId="3480D75D" w14:textId="77777777" w:rsidR="001D32EB" w:rsidRDefault="00000000">
      <w:pPr>
        <w:spacing w:before="160" w:line="357" w:lineRule="auto"/>
        <w:ind w:left="3" w:right="35" w:firstLine="63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4.3.</w:t>
      </w:r>
      <w:r>
        <w:rPr>
          <w:rFonts w:ascii="Times New Roman" w:eastAsia="Times New Roman" w:hAnsi="Times New Roman" w:cs="Times New Roman"/>
          <w:spacing w:val="-3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有关监管部门应当按照有关规定及时向市场监管部门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提供有关信息和资料，由市场监管部门统一组织开展食品安全事</w:t>
      </w:r>
    </w:p>
    <w:p w14:paraId="4DD2D1BE" w14:textId="77777777" w:rsidR="001D32EB" w:rsidRDefault="00000000">
      <w:pPr>
        <w:spacing w:before="1" w:line="219" w:lineRule="auto"/>
        <w:ind w:left="1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故评估。</w:t>
      </w:r>
    </w:p>
    <w:p w14:paraId="2BC54063" w14:textId="77777777" w:rsidR="001D32EB" w:rsidRDefault="00000000">
      <w:pPr>
        <w:spacing w:before="231" w:line="600" w:lineRule="exact"/>
        <w:ind w:right="47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1"/>
          <w:position w:val="21"/>
          <w:sz w:val="31"/>
          <w:szCs w:val="31"/>
          <w:lang w:eastAsia="zh-CN"/>
        </w:rPr>
        <w:t>4.3.2</w:t>
      </w:r>
      <w:r>
        <w:rPr>
          <w:rFonts w:ascii="Times New Roman" w:eastAsia="Times New Roman" w:hAnsi="Times New Roman" w:cs="Times New Roman"/>
          <w:spacing w:val="44"/>
          <w:w w:val="101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position w:val="21"/>
          <w:sz w:val="31"/>
          <w:szCs w:val="31"/>
          <w:lang w:eastAsia="zh-CN"/>
        </w:rPr>
        <w:t>食品安全事故评估是为核定食品安全事故级别和确定</w:t>
      </w:r>
    </w:p>
    <w:p w14:paraId="4943F20D" w14:textId="77777777" w:rsidR="001D32EB" w:rsidRDefault="00000000">
      <w:pPr>
        <w:spacing w:before="1" w:line="219" w:lineRule="auto"/>
        <w:ind w:left="1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应采取的措施而进行的评估。评估内容包括：</w:t>
      </w:r>
    </w:p>
    <w:p w14:paraId="4EA9BFA1" w14:textId="77777777" w:rsidR="001D32EB" w:rsidRDefault="00000000">
      <w:pPr>
        <w:spacing w:before="231" w:line="600" w:lineRule="exact"/>
        <w:ind w:right="48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3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3"/>
          <w:position w:val="21"/>
          <w:sz w:val="31"/>
          <w:szCs w:val="31"/>
          <w:lang w:eastAsia="zh-CN"/>
        </w:rPr>
        <w:t>l</w:t>
      </w:r>
      <w:r>
        <w:rPr>
          <w:rFonts w:ascii="仿宋" w:eastAsia="仿宋" w:hAnsi="仿宋" w:cs="仿宋"/>
          <w:spacing w:val="13"/>
          <w:position w:val="21"/>
          <w:sz w:val="31"/>
          <w:szCs w:val="31"/>
          <w:lang w:eastAsia="zh-CN"/>
        </w:rPr>
        <w:t>）污染食品可能导致的健康损害及所涉及的范围，是否</w:t>
      </w:r>
    </w:p>
    <w:p w14:paraId="61295456" w14:textId="77777777" w:rsidR="001D32EB" w:rsidRDefault="00000000">
      <w:pPr>
        <w:spacing w:line="222" w:lineRule="auto"/>
        <w:ind w:left="5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已造成健康损害后果及严重程度；</w:t>
      </w:r>
    </w:p>
    <w:p w14:paraId="099540B6" w14:textId="77777777" w:rsidR="001D32EB" w:rsidRDefault="001D32EB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25"/>
          <w:pgSz w:w="11906" w:h="16839"/>
          <w:pgMar w:top="400" w:right="1444" w:bottom="1696" w:left="1595" w:header="0" w:footer="1417" w:gutter="0"/>
          <w:cols w:space="720"/>
        </w:sectPr>
      </w:pPr>
    </w:p>
    <w:p w14:paraId="22759E84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154EEDA5" w14:textId="77777777" w:rsidR="001D32EB" w:rsidRDefault="00000000">
      <w:pPr>
        <w:spacing w:before="100" w:line="600" w:lineRule="exact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5"/>
          <w:position w:val="21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5"/>
          <w:position w:val="21"/>
          <w:sz w:val="31"/>
          <w:szCs w:val="31"/>
          <w:lang w:eastAsia="zh-CN"/>
        </w:rPr>
        <w:t>）事故的影响范围及严重程度；</w:t>
      </w:r>
    </w:p>
    <w:p w14:paraId="0FFF958E" w14:textId="77777777" w:rsidR="001D32EB" w:rsidRDefault="00000000">
      <w:pPr>
        <w:spacing w:before="1" w:line="222" w:lineRule="auto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26" w:name="bookmark27"/>
      <w:bookmarkEnd w:id="26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）事故发展蔓延趋势。</w:t>
      </w:r>
    </w:p>
    <w:p w14:paraId="5B192E6B" w14:textId="77777777" w:rsidR="001D32EB" w:rsidRDefault="00000000">
      <w:pPr>
        <w:spacing w:before="214" w:line="237" w:lineRule="auto"/>
        <w:ind w:left="646"/>
        <w:outlineLvl w:val="0"/>
        <w:rPr>
          <w:rFonts w:ascii="FZHei-B01" w:eastAsia="FZHei-B01" w:hAnsi="FZHei-B01" w:cs="FZHei-B01"/>
          <w:sz w:val="31"/>
          <w:szCs w:val="31"/>
          <w:lang w:eastAsia="zh-CN"/>
        </w:rPr>
      </w:pPr>
      <w:bookmarkStart w:id="27" w:name="bookmark28"/>
      <w:bookmarkEnd w:id="27"/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5</w:t>
      </w:r>
      <w:r>
        <w:rPr>
          <w:rFonts w:ascii="FZHei-B01" w:eastAsia="FZHei-B01" w:hAnsi="FZHei-B01" w:cs="FZHei-B01"/>
          <w:spacing w:val="5"/>
          <w:sz w:val="31"/>
          <w:szCs w:val="31"/>
          <w:lang w:eastAsia="zh-CN"/>
        </w:rPr>
        <w:t>．应急响应</w:t>
      </w:r>
    </w:p>
    <w:p w14:paraId="7016A3CC" w14:textId="77777777" w:rsidR="001D32EB" w:rsidRDefault="00000000">
      <w:pPr>
        <w:spacing w:before="162" w:line="200" w:lineRule="auto"/>
        <w:ind w:left="646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5.1</w:t>
      </w:r>
      <w:r>
        <w:rPr>
          <w:rFonts w:ascii="Times New Roman" w:eastAsia="Times New Roman" w:hAnsi="Times New Roman" w:cs="Times New Roman"/>
          <w:spacing w:val="27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  <w:lang w:eastAsia="zh-CN"/>
        </w:rPr>
        <w:t>先期处置</w:t>
      </w:r>
    </w:p>
    <w:p w14:paraId="2F96BCA6" w14:textId="77777777" w:rsidR="001D32EB" w:rsidRDefault="00000000">
      <w:pPr>
        <w:spacing w:before="158" w:line="219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5"/>
          <w:sz w:val="31"/>
          <w:szCs w:val="31"/>
          <w:lang w:eastAsia="zh-CN"/>
        </w:rPr>
        <w:t>食品安全事故发生后，在应急响应启动前，采取以下紧急措施：</w:t>
      </w:r>
    </w:p>
    <w:p w14:paraId="44D009BE" w14:textId="77777777" w:rsidR="001D32EB" w:rsidRDefault="00000000">
      <w:pPr>
        <w:spacing w:before="234" w:line="357" w:lineRule="auto"/>
        <w:ind w:left="8" w:right="80" w:firstLine="63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5.1.</w:t>
      </w:r>
      <w:r>
        <w:rPr>
          <w:rFonts w:ascii="Times New Roman" w:eastAsia="Times New Roman" w:hAnsi="Times New Roman" w:cs="Times New Roman"/>
          <w:spacing w:val="-4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事发乡镇（街道）</w:t>
      </w:r>
      <w:r>
        <w:rPr>
          <w:rFonts w:ascii="仿宋" w:eastAsia="仿宋" w:hAnsi="仿宋" w:cs="仿宋"/>
          <w:spacing w:val="-8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、单位或企业应当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立即组织救治事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故患者，妥善保护可疑的食品及其原料、工具、设备和现场，不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得转移、毁灭相关证据，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按照相应的处置方案，</w:t>
      </w:r>
      <w:r>
        <w:rPr>
          <w:rFonts w:ascii="仿宋" w:eastAsia="仿宋" w:hAnsi="仿宋" w:cs="仿宋"/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配合有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关部门做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好应急处置工作。同时，应当组织涉及该事故的人员配合有关单</w:t>
      </w:r>
    </w:p>
    <w:p w14:paraId="7C1284E7" w14:textId="77777777" w:rsidR="001D32EB" w:rsidRDefault="00000000">
      <w:pPr>
        <w:spacing w:before="1"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位的调查。</w:t>
      </w:r>
    </w:p>
    <w:p w14:paraId="6D818BAD" w14:textId="77777777" w:rsidR="001D32EB" w:rsidRDefault="00000000">
      <w:pPr>
        <w:spacing w:before="228" w:line="600" w:lineRule="exact"/>
        <w:ind w:right="80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position w:val="21"/>
          <w:sz w:val="31"/>
          <w:szCs w:val="31"/>
          <w:lang w:eastAsia="zh-CN"/>
        </w:rPr>
        <w:t>5.1.2</w:t>
      </w:r>
      <w:r>
        <w:rPr>
          <w:rFonts w:ascii="Times New Roman" w:eastAsia="Times New Roman" w:hAnsi="Times New Roman" w:cs="Times New Roman"/>
          <w:spacing w:val="44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position w:val="21"/>
          <w:sz w:val="31"/>
          <w:szCs w:val="31"/>
          <w:lang w:eastAsia="zh-CN"/>
        </w:rPr>
        <w:t>事发地各有关部门接到食品安全事故报告后，依据各自</w:t>
      </w:r>
    </w:p>
    <w:p w14:paraId="1DD84C22" w14:textId="77777777" w:rsidR="001D32EB" w:rsidRDefault="00000000">
      <w:pPr>
        <w:spacing w:before="1" w:line="221" w:lineRule="auto"/>
        <w:ind w:left="1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职责，采取必要措施防止或者减轻事故危害，控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制事态蔓延。</w:t>
      </w:r>
    </w:p>
    <w:p w14:paraId="0DED7791" w14:textId="77777777" w:rsidR="001D32EB" w:rsidRDefault="00000000">
      <w:pPr>
        <w:spacing w:before="228" w:line="221" w:lineRule="auto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）卫生健康部门立即组织救治事故患者。</w:t>
      </w:r>
    </w:p>
    <w:p w14:paraId="6A10A687" w14:textId="77777777" w:rsidR="001D32EB" w:rsidRDefault="00000000">
      <w:pPr>
        <w:spacing w:before="229" w:line="600" w:lineRule="exact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0"/>
          <w:position w:val="21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）相关食品安全监管部门依法封存可能导致食品安全事</w:t>
      </w:r>
    </w:p>
    <w:p w14:paraId="1BD1735E" w14:textId="77777777" w:rsidR="001D32EB" w:rsidRDefault="00000000">
      <w:pPr>
        <w:spacing w:before="1" w:line="219" w:lineRule="auto"/>
        <w:ind w:left="14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故的食品及其原料、被污染的食品用工具及用具。</w:t>
      </w:r>
    </w:p>
    <w:p w14:paraId="4D43AD52" w14:textId="77777777" w:rsidR="001D32EB" w:rsidRDefault="00000000">
      <w:pPr>
        <w:spacing w:before="232" w:line="357" w:lineRule="auto"/>
        <w:ind w:left="14" w:right="90" w:firstLine="62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0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）疾病预防控制机构应当协助相关食品安全监管部门对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事故现场进行卫生处理，并对与食品安全事故有关的因素开展流</w:t>
      </w:r>
    </w:p>
    <w:p w14:paraId="385D0A44" w14:textId="77777777" w:rsidR="001D32EB" w:rsidRDefault="00000000">
      <w:pPr>
        <w:spacing w:before="1" w:line="220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行病学调查。</w:t>
      </w:r>
    </w:p>
    <w:p w14:paraId="645FA69F" w14:textId="77777777" w:rsidR="001D32EB" w:rsidRDefault="00000000">
      <w:pPr>
        <w:spacing w:before="226" w:line="604" w:lineRule="exact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10"/>
          <w:position w:val="21"/>
          <w:sz w:val="31"/>
          <w:szCs w:val="31"/>
          <w:lang w:eastAsia="zh-CN"/>
        </w:rPr>
        <w:t>4</w:t>
      </w: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）食品安全办应及时了解事故的真实情况，组织有关部</w:t>
      </w:r>
    </w:p>
    <w:p w14:paraId="44880C62" w14:textId="77777777" w:rsidR="001D32EB" w:rsidRDefault="00000000">
      <w:pPr>
        <w:spacing w:before="1" w:line="220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门根据事故级别认定标准，核定事故级别，提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出启动预案建议。</w:t>
      </w:r>
    </w:p>
    <w:p w14:paraId="324FF7A6" w14:textId="77777777" w:rsidR="001D32EB" w:rsidRDefault="00000000">
      <w:pPr>
        <w:spacing w:before="227" w:line="201" w:lineRule="auto"/>
        <w:ind w:left="646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28" w:name="bookmark29"/>
      <w:bookmarkEnd w:id="28"/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5.2</w:t>
      </w:r>
      <w:r>
        <w:rPr>
          <w:rFonts w:ascii="Times New Roman" w:eastAsia="Times New Roman" w:hAnsi="Times New Roman" w:cs="Times New Roman"/>
          <w:spacing w:val="27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  <w:lang w:eastAsia="zh-CN"/>
        </w:rPr>
        <w:t>分级响应</w:t>
      </w:r>
    </w:p>
    <w:p w14:paraId="40DC724C" w14:textId="77777777" w:rsidR="001D32EB" w:rsidRDefault="001D32EB">
      <w:pPr>
        <w:spacing w:line="201" w:lineRule="auto"/>
        <w:rPr>
          <w:rFonts w:ascii="微软雅黑" w:eastAsia="微软雅黑" w:hAnsi="微软雅黑" w:cs="微软雅黑" w:hint="eastAsia"/>
          <w:sz w:val="31"/>
          <w:szCs w:val="31"/>
          <w:lang w:eastAsia="zh-CN"/>
        </w:rPr>
        <w:sectPr w:rsidR="001D32EB">
          <w:footerReference w:type="default" r:id="rId26"/>
          <w:pgSz w:w="11906" w:h="16839"/>
          <w:pgMar w:top="400" w:right="1399" w:bottom="1695" w:left="1596" w:header="0" w:footer="1417" w:gutter="0"/>
          <w:cols w:space="720"/>
        </w:sectPr>
      </w:pPr>
    </w:p>
    <w:p w14:paraId="0F58895E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529A8C60" w14:textId="77777777" w:rsidR="001D32EB" w:rsidRDefault="00000000">
      <w:pPr>
        <w:spacing w:before="100" w:line="600" w:lineRule="exact"/>
        <w:ind w:right="65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21"/>
          <w:sz w:val="31"/>
          <w:szCs w:val="31"/>
          <w:lang w:eastAsia="zh-CN"/>
        </w:rPr>
        <w:t>根据食品安全事故分级情况，食品安全事故应急响应分为Ⅰ</w:t>
      </w:r>
    </w:p>
    <w:p w14:paraId="0E0825AE" w14:textId="77777777" w:rsidR="001D32EB" w:rsidRDefault="00000000">
      <w:pPr>
        <w:spacing w:before="1" w:line="222" w:lineRule="auto"/>
        <w:ind w:left="1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级、Ⅱ级、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Ⅲ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级和Ⅳ级响应。</w:t>
      </w:r>
    </w:p>
    <w:p w14:paraId="699A3FC7" w14:textId="77777777" w:rsidR="001D32EB" w:rsidRDefault="00000000">
      <w:pPr>
        <w:spacing w:before="225" w:line="223" w:lineRule="auto"/>
        <w:ind w:left="64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5.2.1</w:t>
      </w:r>
      <w:r>
        <w:rPr>
          <w:rFonts w:ascii="Times New Roman" w:eastAsia="Times New Roman" w:hAnsi="Times New Roman" w:cs="Times New Roman"/>
          <w:spacing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特别重大食品安全事故的应急响应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(</w:t>
      </w:r>
      <w:r>
        <w:rPr>
          <w:rFonts w:ascii="仿宋" w:eastAsia="仿宋" w:hAnsi="仿宋" w:cs="仿宋"/>
          <w:spacing w:val="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Ⅰ级响应）</w:t>
      </w:r>
    </w:p>
    <w:p w14:paraId="5D8D9EA4" w14:textId="77777777" w:rsidR="001D32EB" w:rsidRDefault="00000000">
      <w:pPr>
        <w:spacing w:before="229" w:line="357" w:lineRule="auto"/>
        <w:ind w:firstLine="64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初步核实为Ⅰ级事故标准的，由县食安委办会同县市场监管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局立即报县人民政府，县人民政府报市人民政府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及市政府食品安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全办；市政府食品安全办会同市市场监管局报市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人民政府；同时，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立即向省政府食品安全办和省市场监管局报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告，建议省政府向国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务院食品安全办报告， 启动Ⅰ级响应，在国家Ⅰ级响应启动前， 建议先启动Ⅱ级响应；国家Ⅰ级响应启动后，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在国家特别重大食</w:t>
      </w:r>
    </w:p>
    <w:p w14:paraId="1D0BE241" w14:textId="77777777" w:rsidR="001D32EB" w:rsidRDefault="00000000">
      <w:pPr>
        <w:spacing w:before="1" w:line="219" w:lineRule="auto"/>
        <w:ind w:left="4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品安全事故应急处置指挥部的统一指挥下开展应急处置工作。</w:t>
      </w:r>
    </w:p>
    <w:p w14:paraId="6BF3A7EF" w14:textId="77777777" w:rsidR="001D32EB" w:rsidRDefault="00000000">
      <w:pPr>
        <w:spacing w:before="230" w:line="223" w:lineRule="auto"/>
        <w:ind w:left="64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>5.2.2</w:t>
      </w:r>
      <w:r>
        <w:rPr>
          <w:rFonts w:ascii="Times New Roman" w:eastAsia="Times New Roman" w:hAnsi="Times New Roman" w:cs="Times New Roman"/>
          <w:spacing w:val="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重大食品安全事故的应急响应(Ⅱ级响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应）</w:t>
      </w:r>
    </w:p>
    <w:p w14:paraId="7D7E713C" w14:textId="77777777" w:rsidR="001D32EB" w:rsidRDefault="00000000">
      <w:pPr>
        <w:spacing w:before="229" w:line="357" w:lineRule="auto"/>
        <w:ind w:left="1" w:firstLine="63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初步核实为Ⅱ级事故标准的，由县食安委办会同县市场监管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局立即报县人民政府，县人民政府报市人民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政府及市政府食品安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全办；市政府食品安全办会同市市场监管局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报市人民政府；同时，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立即向省政府食品安全办和省市场监管局报告，建议启动食品安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全事故Ⅱ级响应。在省Ⅱ级响应启动前，先启动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Ⅲ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级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响应；省Ⅱ</w:t>
      </w:r>
    </w:p>
    <w:p w14:paraId="76CAFCE9" w14:textId="77777777" w:rsidR="001D32EB" w:rsidRDefault="00000000">
      <w:pPr>
        <w:spacing w:line="219" w:lineRule="auto"/>
        <w:ind w:left="1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级响应启动后，在省指挥部的统一指挥下开展应急处置工作。</w:t>
      </w:r>
    </w:p>
    <w:p w14:paraId="6455690F" w14:textId="77777777" w:rsidR="001D32EB" w:rsidRDefault="00000000">
      <w:pPr>
        <w:spacing w:before="233" w:line="221" w:lineRule="auto"/>
        <w:ind w:left="64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>5.2.3</w:t>
      </w:r>
      <w:r>
        <w:rPr>
          <w:rFonts w:ascii="Times New Roman" w:eastAsia="Times New Roman" w:hAnsi="Times New Roman" w:cs="Times New Roman"/>
          <w:spacing w:val="3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较大食品安全事故应急响应(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>Ⅲ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级响应）</w:t>
      </w:r>
    </w:p>
    <w:p w14:paraId="3BAC4C60" w14:textId="77777777" w:rsidR="001D32EB" w:rsidRDefault="00000000">
      <w:pPr>
        <w:spacing w:before="229" w:line="357" w:lineRule="auto"/>
        <w:ind w:left="7" w:right="76" w:firstLine="63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初步核实为</w:t>
      </w: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>Ⅲ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级事故标准的，由县食安委办会同县市场监管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局立即报县人民政府，县人民政府报市人民政府及市政府食品安</w:t>
      </w:r>
    </w:p>
    <w:p w14:paraId="5BFAD63D" w14:textId="77777777" w:rsidR="001D32EB" w:rsidRDefault="00000000">
      <w:pPr>
        <w:spacing w:line="222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全办；市指挥部组织实施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Ⅲ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级响应。启动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Ⅲ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级响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应期间，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市指挥</w:t>
      </w:r>
    </w:p>
    <w:p w14:paraId="40F9DA6C" w14:textId="77777777" w:rsidR="001D32EB" w:rsidRDefault="001D32EB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27"/>
          <w:pgSz w:w="11906" w:h="16839"/>
          <w:pgMar w:top="400" w:right="1411" w:bottom="1696" w:left="1598" w:header="0" w:footer="1417" w:gutter="0"/>
          <w:cols w:space="720"/>
        </w:sectPr>
      </w:pPr>
    </w:p>
    <w:p w14:paraId="4A4CD82F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010E7259" w14:textId="77777777" w:rsidR="001D32EB" w:rsidRDefault="00000000">
      <w:pPr>
        <w:spacing w:before="100" w:line="357" w:lineRule="auto"/>
        <w:ind w:left="10" w:right="116" w:hanging="9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部成员单位在市指挥部的统一指挥与调度下，按照相应职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责做好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事故应急处置有关工作。 县人民政府按照市指挥</w:t>
      </w:r>
      <w:r>
        <w:rPr>
          <w:rFonts w:ascii="仿宋" w:eastAsia="仿宋" w:hAnsi="仿宋" w:cs="仿宋"/>
          <w:sz w:val="31"/>
          <w:szCs w:val="31"/>
          <w:lang w:eastAsia="zh-CN"/>
        </w:rPr>
        <w:t>部的统一部署，</w:t>
      </w:r>
    </w:p>
    <w:p w14:paraId="224569B2" w14:textId="77777777" w:rsidR="001D32EB" w:rsidRDefault="00000000">
      <w:pPr>
        <w:spacing w:line="221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组织协调县级有关部门和乡镇人民政府全力开展应急处置。</w:t>
      </w:r>
    </w:p>
    <w:p w14:paraId="5BF48F54" w14:textId="77777777" w:rsidR="001D32EB" w:rsidRDefault="00000000">
      <w:pPr>
        <w:spacing w:before="227" w:line="223" w:lineRule="auto"/>
        <w:ind w:left="64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>5.2.4</w:t>
      </w:r>
      <w:r>
        <w:rPr>
          <w:rFonts w:ascii="Times New Roman" w:eastAsia="Times New Roman" w:hAnsi="Times New Roman" w:cs="Times New Roman"/>
          <w:spacing w:val="37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一般食品安全事故应急响应(Ⅳ级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响应）</w:t>
      </w:r>
    </w:p>
    <w:p w14:paraId="502B81AA" w14:textId="77777777" w:rsidR="001D32EB" w:rsidRDefault="00000000">
      <w:pPr>
        <w:spacing w:before="226" w:line="600" w:lineRule="exact"/>
        <w:ind w:left="66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Ⅳ级食品安全事故由县级启动相应级别响应，成立食品安全</w:t>
      </w:r>
    </w:p>
    <w:p w14:paraId="301A2762" w14:textId="77777777" w:rsidR="001D32EB" w:rsidRDefault="00000000">
      <w:pPr>
        <w:spacing w:before="1" w:line="220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事故应急处置指挥机构进行处置。</w:t>
      </w:r>
    </w:p>
    <w:p w14:paraId="76659F28" w14:textId="77777777" w:rsidR="001D32EB" w:rsidRDefault="00000000">
      <w:pPr>
        <w:spacing w:before="229" w:line="600" w:lineRule="exact"/>
        <w:ind w:left="63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21"/>
          <w:sz w:val="31"/>
          <w:szCs w:val="31"/>
          <w:lang w:eastAsia="zh-CN"/>
        </w:rPr>
        <w:t>超出本级应急处置能力或必要时，报请上级人民政府派出工</w:t>
      </w:r>
    </w:p>
    <w:p w14:paraId="3397C974" w14:textId="77777777" w:rsidR="001D32EB" w:rsidRDefault="00000000">
      <w:pPr>
        <w:spacing w:before="2" w:line="219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作组指导、协助开展事故应急处置工作。</w:t>
      </w:r>
    </w:p>
    <w:p w14:paraId="61182DCC" w14:textId="77777777" w:rsidR="001D32EB" w:rsidRDefault="00000000">
      <w:pPr>
        <w:spacing w:before="232" w:line="357" w:lineRule="auto"/>
        <w:ind w:firstLine="64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食源性疾病中涉及传染病疫情的，按照《中华人民共和国传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染病防治法》《国家突发公共卫生事件应急预案》《云南省突发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z w:val="31"/>
          <w:szCs w:val="31"/>
          <w:lang w:eastAsia="zh-CN"/>
        </w:rPr>
        <w:t>公共卫生事件应急预案》和《临沧市突发公共卫生事件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应急预案》</w:t>
      </w:r>
    </w:p>
    <w:p w14:paraId="77A1CFF6" w14:textId="77777777" w:rsidR="001D32EB" w:rsidRDefault="00000000">
      <w:pPr>
        <w:spacing w:line="222" w:lineRule="auto"/>
        <w:ind w:left="16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29" w:name="bookmark30"/>
      <w:bookmarkEnd w:id="29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等有关规定开展疫情防控和应急处置。</w:t>
      </w:r>
    </w:p>
    <w:p w14:paraId="15B3FCF1" w14:textId="77777777" w:rsidR="001D32EB" w:rsidRDefault="00000000">
      <w:pPr>
        <w:spacing w:before="226" w:line="200" w:lineRule="auto"/>
        <w:ind w:left="642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5.3 </w:t>
      </w:r>
      <w:r>
        <w:rPr>
          <w:rFonts w:ascii="微软雅黑" w:eastAsia="微软雅黑" w:hAnsi="微软雅黑" w:cs="微软雅黑"/>
          <w:spacing w:val="5"/>
          <w:sz w:val="31"/>
          <w:szCs w:val="31"/>
          <w:lang w:eastAsia="zh-CN"/>
        </w:rPr>
        <w:t>应急处置措施</w:t>
      </w:r>
    </w:p>
    <w:p w14:paraId="34FB64AC" w14:textId="77777777" w:rsidR="001D32EB" w:rsidRDefault="00000000">
      <w:pPr>
        <w:spacing w:before="159" w:line="357" w:lineRule="auto"/>
        <w:ind w:left="28" w:right="156" w:firstLine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Ⅳ级以上食品安全事故发生后，县指挥部根据事故性质、特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点和危害程度，立即组织有关部门，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依照应急职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责及有关规定采</w:t>
      </w:r>
    </w:p>
    <w:p w14:paraId="2B51DA06" w14:textId="77777777" w:rsidR="001D32EB" w:rsidRDefault="00000000">
      <w:pPr>
        <w:spacing w:line="222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取应急处置措施， 以最大限度减轻事故危害。</w:t>
      </w:r>
    </w:p>
    <w:p w14:paraId="7E25F337" w14:textId="77777777" w:rsidR="001D32EB" w:rsidRDefault="00000000">
      <w:pPr>
        <w:spacing w:before="228" w:line="600" w:lineRule="exact"/>
        <w:ind w:left="64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0"/>
          <w:position w:val="21"/>
          <w:sz w:val="31"/>
          <w:szCs w:val="31"/>
          <w:lang w:eastAsia="zh-CN"/>
        </w:rPr>
        <w:t>5.3.</w:t>
      </w:r>
      <w:r>
        <w:rPr>
          <w:rFonts w:ascii="Times New Roman" w:eastAsia="Times New Roman" w:hAnsi="Times New Roman" w:cs="Times New Roman"/>
          <w:spacing w:val="-41"/>
          <w:position w:val="2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position w:val="21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33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position w:val="21"/>
          <w:sz w:val="31"/>
          <w:szCs w:val="31"/>
          <w:lang w:eastAsia="zh-CN"/>
        </w:rPr>
        <w:t>卫生健康部门应及时有效利用医疗资</w:t>
      </w:r>
      <w:r>
        <w:rPr>
          <w:rFonts w:ascii="仿宋" w:eastAsia="仿宋" w:hAnsi="仿宋" w:cs="仿宋"/>
          <w:spacing w:val="9"/>
          <w:position w:val="21"/>
          <w:sz w:val="31"/>
          <w:szCs w:val="31"/>
          <w:lang w:eastAsia="zh-CN"/>
        </w:rPr>
        <w:t>源，组织指导医</w:t>
      </w:r>
    </w:p>
    <w:p w14:paraId="10F0796C" w14:textId="77777777" w:rsidR="001D32EB" w:rsidRDefault="00000000">
      <w:pPr>
        <w:spacing w:line="222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疗机构开展食品安全事故患者的救治。</w:t>
      </w:r>
    </w:p>
    <w:p w14:paraId="746EE232" w14:textId="77777777" w:rsidR="001D32EB" w:rsidRDefault="00000000">
      <w:pPr>
        <w:spacing w:before="228" w:line="357" w:lineRule="auto"/>
        <w:ind w:left="3" w:right="134" w:firstLine="63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>5.3.2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卫生健康部门应及时组织疾病预防控制机构开展流行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病学调查与检测， 有关部门应及时组织检验机构开展抽样检验，</w:t>
      </w:r>
    </w:p>
    <w:p w14:paraId="5CE8A0AF" w14:textId="77777777" w:rsidR="001D32EB" w:rsidRDefault="00000000">
      <w:pPr>
        <w:spacing w:before="1" w:line="219" w:lineRule="auto"/>
        <w:ind w:left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尽快查找食品安全事故发生的原因。对涉嫌犯罪的，公安机关应</w:t>
      </w:r>
    </w:p>
    <w:p w14:paraId="6369319D" w14:textId="77777777" w:rsidR="001D32EB" w:rsidRDefault="001D32EB">
      <w:pPr>
        <w:spacing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28"/>
          <w:pgSz w:w="11906" w:h="16839"/>
          <w:pgMar w:top="400" w:right="1320" w:bottom="1695" w:left="1599" w:header="0" w:footer="1417" w:gutter="0"/>
          <w:cols w:space="720"/>
        </w:sectPr>
      </w:pPr>
    </w:p>
    <w:p w14:paraId="1FB02123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42F3ED18" w14:textId="77777777" w:rsidR="001D32EB" w:rsidRDefault="00000000">
      <w:pPr>
        <w:spacing w:before="100" w:line="220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及时介入，开展有关违法犯罪行为侦破工作。</w:t>
      </w:r>
    </w:p>
    <w:p w14:paraId="22DB8019" w14:textId="77777777" w:rsidR="001D32EB" w:rsidRDefault="00000000">
      <w:pPr>
        <w:spacing w:before="232" w:line="357" w:lineRule="auto"/>
        <w:ind w:left="8" w:firstLine="636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>5.3.3</w:t>
      </w:r>
      <w:r>
        <w:rPr>
          <w:rFonts w:ascii="Times New Roman" w:eastAsia="Times New Roman" w:hAnsi="Times New Roman" w:cs="Times New Roman"/>
          <w:spacing w:val="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农业农村、市场监管、海关等有关部门，应当依法强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制性就地或异地封存事故有关食品、原料和被污染的食品生产工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具及用具，待事故调查组查明导致食品安全事故的原因后，责令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食品生产经营者彻底清洗消毒被污染的食品生产工具及用具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，消</w:t>
      </w:r>
    </w:p>
    <w:p w14:paraId="59CDF268" w14:textId="77777777" w:rsidR="001D32EB" w:rsidRDefault="00000000">
      <w:pPr>
        <w:spacing w:line="222" w:lineRule="auto"/>
        <w:ind w:left="24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除污染。</w:t>
      </w:r>
    </w:p>
    <w:p w14:paraId="4CD969E1" w14:textId="77777777" w:rsidR="001D32EB" w:rsidRDefault="00000000">
      <w:pPr>
        <w:spacing w:before="228" w:line="357" w:lineRule="auto"/>
        <w:ind w:left="17" w:right="1" w:firstLine="627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>5.3.4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对确认受到有毒有害物质污染的有关食品及原料，农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业农村、市场监管、海关等有关监管部门，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应当依法责令生产经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营者召回、停止经营及进出口，并作无害化处理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或销毁。检验后</w:t>
      </w:r>
    </w:p>
    <w:p w14:paraId="4BBFBE5F" w14:textId="77777777" w:rsidR="001D32EB" w:rsidRDefault="00000000">
      <w:pPr>
        <w:spacing w:line="222" w:lineRule="auto"/>
        <w:ind w:left="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确认未被污染的应当予以解封。</w:t>
      </w:r>
    </w:p>
    <w:p w14:paraId="15F70FFE" w14:textId="77777777" w:rsidR="001D32EB" w:rsidRDefault="00000000">
      <w:pPr>
        <w:spacing w:before="229" w:line="357" w:lineRule="auto"/>
        <w:ind w:left="10" w:right="18" w:firstLine="634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1"/>
          <w:sz w:val="31"/>
          <w:szCs w:val="31"/>
          <w:lang w:eastAsia="zh-CN"/>
        </w:rPr>
        <w:t>5.3.5</w:t>
      </w:r>
      <w:r>
        <w:rPr>
          <w:rFonts w:ascii="Times New Roman" w:eastAsia="Times New Roman" w:hAnsi="Times New Roman" w:cs="Times New Roman"/>
          <w:spacing w:val="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县指挥部办公室要及时组织有关部门研判事故发展态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势，并向事故可能蔓延到的当地人民政府通报信息，提醒做好应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对准备。事故可能影响到国（境）外时，及时协调有关涉外部门</w:t>
      </w:r>
    </w:p>
    <w:p w14:paraId="422D2FB5" w14:textId="77777777" w:rsidR="001D32EB" w:rsidRDefault="00000000">
      <w:pPr>
        <w:spacing w:before="1" w:line="219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30" w:name="bookmark31"/>
      <w:bookmarkEnd w:id="30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做好有关通报工作。</w:t>
      </w:r>
    </w:p>
    <w:p w14:paraId="5A8C0194" w14:textId="77777777" w:rsidR="001D32EB" w:rsidRDefault="00000000">
      <w:pPr>
        <w:spacing w:before="228" w:line="201" w:lineRule="auto"/>
        <w:ind w:left="645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5.4 </w:t>
      </w:r>
      <w:r>
        <w:rPr>
          <w:rFonts w:ascii="微软雅黑" w:eastAsia="微软雅黑" w:hAnsi="微软雅黑" w:cs="微软雅黑"/>
          <w:spacing w:val="5"/>
          <w:sz w:val="31"/>
          <w:szCs w:val="31"/>
          <w:lang w:eastAsia="zh-CN"/>
        </w:rPr>
        <w:t>检测分析评估</w:t>
      </w:r>
    </w:p>
    <w:p w14:paraId="482567E7" w14:textId="77777777" w:rsidR="001D32EB" w:rsidRDefault="00000000">
      <w:pPr>
        <w:spacing w:before="160" w:line="357" w:lineRule="auto"/>
        <w:ind w:left="6" w:right="8" w:firstLine="64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应急处置专业技术机构应当对引发食品安全事故的有关危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险因素及时进行检测，专家咨询组对检测数据进行综合分析和评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估，分析事故发展趋势、预测事故后果，为制定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事故调查和现场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处置方案提供参考。有关部门应对食品安全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事故有关危险因素消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除或控制，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事故中伤病人员救治，现场、受污</w:t>
      </w:r>
      <w:r>
        <w:rPr>
          <w:rFonts w:ascii="仿宋" w:eastAsia="仿宋" w:hAnsi="仿宋" w:cs="仿宋"/>
          <w:sz w:val="31"/>
          <w:szCs w:val="31"/>
          <w:lang w:eastAsia="zh-CN"/>
        </w:rPr>
        <w:t>染食品控制，食品</w:t>
      </w:r>
    </w:p>
    <w:p w14:paraId="5E0FDA4A" w14:textId="77777777" w:rsidR="001D32EB" w:rsidRDefault="00000000">
      <w:pPr>
        <w:spacing w:before="2" w:line="219" w:lineRule="auto"/>
        <w:ind w:left="2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与环境，次生、衍生事故隐患消除等情况进行分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析评估。</w:t>
      </w:r>
    </w:p>
    <w:p w14:paraId="21362CC4" w14:textId="77777777" w:rsidR="001D32EB" w:rsidRDefault="001D32EB">
      <w:pPr>
        <w:spacing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29"/>
          <w:pgSz w:w="11906" w:h="16839"/>
          <w:pgMar w:top="400" w:right="1474" w:bottom="1695" w:left="1597" w:header="0" w:footer="1417" w:gutter="0"/>
          <w:cols w:space="720"/>
        </w:sectPr>
      </w:pPr>
    </w:p>
    <w:p w14:paraId="0FCCA148" w14:textId="77777777" w:rsidR="001D32EB" w:rsidRPr="004954C5" w:rsidRDefault="001D32EB">
      <w:pPr>
        <w:pStyle w:val="a3"/>
        <w:spacing w:line="252" w:lineRule="auto"/>
        <w:rPr>
          <w:rFonts w:eastAsiaTheme="minorEastAsia"/>
          <w:lang w:eastAsia="zh-CN"/>
        </w:rPr>
      </w:pPr>
    </w:p>
    <w:p w14:paraId="3853FBAF" w14:textId="77777777" w:rsidR="001D32EB" w:rsidRDefault="00000000">
      <w:pPr>
        <w:spacing w:before="133" w:line="201" w:lineRule="auto"/>
        <w:ind w:left="646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31" w:name="bookmark32"/>
      <w:bookmarkEnd w:id="31"/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5.5 </w:t>
      </w:r>
      <w:r>
        <w:rPr>
          <w:rFonts w:ascii="微软雅黑" w:eastAsia="微软雅黑" w:hAnsi="微软雅黑" w:cs="微软雅黑"/>
          <w:spacing w:val="6"/>
          <w:sz w:val="31"/>
          <w:szCs w:val="31"/>
          <w:lang w:eastAsia="zh-CN"/>
        </w:rPr>
        <w:t>响应级别调整及终止</w:t>
      </w:r>
    </w:p>
    <w:p w14:paraId="08EB28B7" w14:textId="77777777" w:rsidR="001D32EB" w:rsidRDefault="00000000">
      <w:pPr>
        <w:spacing w:before="157" w:line="357" w:lineRule="auto"/>
        <w:ind w:left="1" w:right="73" w:firstLine="64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在食品安全事故处置过程中，要遵循事故发生发展的客观规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律，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结合实际情况和防控工作需要，根据评估结果及时调整应急</w:t>
      </w:r>
    </w:p>
    <w:p w14:paraId="4085BA8A" w14:textId="77777777" w:rsidR="001D32EB" w:rsidRDefault="00000000">
      <w:pPr>
        <w:spacing w:before="1" w:line="222" w:lineRule="auto"/>
        <w:ind w:left="1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响应级别，直至响应终止。</w:t>
      </w:r>
    </w:p>
    <w:p w14:paraId="6552139A" w14:textId="77777777" w:rsidR="001D32EB" w:rsidRDefault="00000000">
      <w:pPr>
        <w:spacing w:before="222" w:line="204" w:lineRule="auto"/>
        <w:ind w:left="646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5.5.1</w:t>
      </w:r>
      <w:r>
        <w:rPr>
          <w:rFonts w:ascii="Times New Roman" w:eastAsia="Times New Roman" w:hAnsi="Times New Roman" w:cs="Times New Roman"/>
          <w:spacing w:val="48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  <w:lang w:eastAsia="zh-CN"/>
        </w:rPr>
        <w:t>响应级别调整及终止条件</w:t>
      </w:r>
    </w:p>
    <w:p w14:paraId="18C6E220" w14:textId="77777777" w:rsidR="001D32EB" w:rsidRDefault="00000000">
      <w:pPr>
        <w:spacing w:before="151" w:line="223" w:lineRule="auto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l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）级别提升</w:t>
      </w:r>
    </w:p>
    <w:p w14:paraId="20DD9DAC" w14:textId="77777777" w:rsidR="001D32EB" w:rsidRDefault="00000000">
      <w:pPr>
        <w:spacing w:before="225" w:line="600" w:lineRule="exact"/>
        <w:ind w:right="76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position w:val="21"/>
          <w:sz w:val="31"/>
          <w:szCs w:val="31"/>
          <w:lang w:eastAsia="zh-CN"/>
        </w:rPr>
        <w:t>当事故进一步加重，影响和危害扩大并有蔓延趋势，情况复</w:t>
      </w:r>
    </w:p>
    <w:p w14:paraId="70F6A43A" w14:textId="77777777" w:rsidR="001D32EB" w:rsidRDefault="00000000">
      <w:pPr>
        <w:spacing w:line="221" w:lineRule="auto"/>
        <w:ind w:left="1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杂难以控制时， 应当及时提升响应级别。</w:t>
      </w:r>
    </w:p>
    <w:p w14:paraId="41072F9E" w14:textId="77777777" w:rsidR="001D32EB" w:rsidRDefault="00000000">
      <w:pPr>
        <w:spacing w:before="230" w:line="357" w:lineRule="auto"/>
        <w:ind w:left="5" w:firstLine="67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当学校或托幼机构、全国性、全省性或全市性重要活动期间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发生食品安全事故时，可相应提高响应级别，加大应急处置力度，</w:t>
      </w:r>
    </w:p>
    <w:p w14:paraId="4BBAA5A0" w14:textId="77777777" w:rsidR="001D32EB" w:rsidRDefault="00000000">
      <w:pPr>
        <w:spacing w:line="219" w:lineRule="auto"/>
        <w:ind w:left="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确保迅速、有效控制食品安全事故， 维护社会稳定。</w:t>
      </w:r>
    </w:p>
    <w:p w14:paraId="5270D42C" w14:textId="77777777" w:rsidR="001D32EB" w:rsidRDefault="00000000">
      <w:pPr>
        <w:spacing w:before="232" w:line="223" w:lineRule="auto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）级别降低</w:t>
      </w:r>
    </w:p>
    <w:p w14:paraId="4D888F26" w14:textId="77777777" w:rsidR="001D32EB" w:rsidRDefault="00000000">
      <w:pPr>
        <w:spacing w:before="226" w:line="600" w:lineRule="exact"/>
        <w:ind w:right="80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事故危害得到有效控制，且经研判认为事故危害降低到原级</w:t>
      </w:r>
    </w:p>
    <w:p w14:paraId="0AE8859E" w14:textId="77777777" w:rsidR="001D32EB" w:rsidRDefault="00000000">
      <w:pPr>
        <w:spacing w:before="1" w:line="219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别评估标准以下或无进一步扩散趋势的，可降低应急响应级别。</w:t>
      </w:r>
    </w:p>
    <w:p w14:paraId="155AA597" w14:textId="77777777" w:rsidR="001D32EB" w:rsidRDefault="00000000">
      <w:pPr>
        <w:spacing w:before="231" w:line="223" w:lineRule="auto"/>
        <w:ind w:left="635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）响应终止</w:t>
      </w:r>
    </w:p>
    <w:p w14:paraId="518F4541" w14:textId="77777777" w:rsidR="001D32EB" w:rsidRDefault="00000000">
      <w:pPr>
        <w:spacing w:before="225" w:line="600" w:lineRule="exact"/>
        <w:ind w:right="70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position w:val="21"/>
          <w:sz w:val="31"/>
          <w:szCs w:val="31"/>
          <w:lang w:eastAsia="zh-CN"/>
        </w:rPr>
        <w:t>当食品安全事故得到控制，并达到以下</w:t>
      </w:r>
      <w:r>
        <w:rPr>
          <w:rFonts w:ascii="仿宋" w:eastAsia="仿宋" w:hAnsi="仿宋" w:cs="仿宋"/>
          <w:spacing w:val="-50"/>
          <w:position w:val="2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1"/>
          <w:sz w:val="31"/>
          <w:szCs w:val="31"/>
          <w:lang w:eastAsia="zh-CN"/>
        </w:rPr>
        <w:t>2</w:t>
      </w:r>
      <w:r>
        <w:rPr>
          <w:rFonts w:ascii="Times New Roman" w:eastAsia="Times New Roman" w:hAnsi="Times New Roman" w:cs="Times New Roman"/>
          <w:spacing w:val="20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position w:val="21"/>
          <w:sz w:val="31"/>
          <w:szCs w:val="31"/>
          <w:lang w:eastAsia="zh-CN"/>
        </w:rPr>
        <w:t>项要求，</w:t>
      </w:r>
      <w:r>
        <w:rPr>
          <w:rFonts w:ascii="仿宋" w:eastAsia="仿宋" w:hAnsi="仿宋" w:cs="仿宋"/>
          <w:spacing w:val="-67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position w:val="21"/>
          <w:sz w:val="31"/>
          <w:szCs w:val="31"/>
          <w:lang w:eastAsia="zh-CN"/>
        </w:rPr>
        <w:t>经分析评</w:t>
      </w:r>
    </w:p>
    <w:p w14:paraId="0060BFAF" w14:textId="77777777" w:rsidR="001D32EB" w:rsidRDefault="00000000">
      <w:pPr>
        <w:spacing w:before="2" w:line="219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估认为可以解除响应的，应当及时终止响应：</w:t>
      </w:r>
    </w:p>
    <w:p w14:paraId="1AA653B9" w14:textId="77777777" w:rsidR="001D32EB" w:rsidRDefault="00000000">
      <w:pPr>
        <w:spacing w:before="232" w:line="357" w:lineRule="auto"/>
        <w:ind w:right="81" w:firstLine="65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——食品安全事故伤病员全部得到救治，原患者病情稳定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31"/>
          <w:szCs w:val="31"/>
          <w:lang w:eastAsia="zh-CN"/>
        </w:rPr>
        <w:t xml:space="preserve">24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小时以上，且无新的急性病症患者出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现，食源性感染性疾病</w:t>
      </w:r>
    </w:p>
    <w:p w14:paraId="79E6AE0E" w14:textId="77777777" w:rsidR="001D32EB" w:rsidRDefault="00000000">
      <w:pPr>
        <w:spacing w:line="219" w:lineRule="auto"/>
        <w:ind w:left="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在末例患者后经过最长潜伏期无新病例出现；</w:t>
      </w:r>
    </w:p>
    <w:p w14:paraId="21B05318" w14:textId="77777777" w:rsidR="001D32EB" w:rsidRDefault="00000000">
      <w:pPr>
        <w:spacing w:before="233" w:line="221" w:lineRule="auto"/>
        <w:ind w:left="65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——现场、受污染食品得以有效控制，食品与环境污染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得到</w:t>
      </w:r>
    </w:p>
    <w:p w14:paraId="04707D17" w14:textId="77777777" w:rsidR="001D32EB" w:rsidRDefault="001D32EB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30"/>
          <w:pgSz w:w="11906" w:h="16839"/>
          <w:pgMar w:top="400" w:right="1411" w:bottom="1695" w:left="1595" w:header="0" w:footer="1417" w:gutter="0"/>
          <w:cols w:space="720"/>
        </w:sectPr>
      </w:pPr>
    </w:p>
    <w:p w14:paraId="39CB385C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443DE42F" w14:textId="77777777" w:rsidR="001D32EB" w:rsidRDefault="00000000">
      <w:pPr>
        <w:spacing w:before="100" w:line="600" w:lineRule="exact"/>
        <w:ind w:left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21"/>
          <w:sz w:val="31"/>
          <w:szCs w:val="31"/>
          <w:lang w:eastAsia="zh-CN"/>
        </w:rPr>
        <w:t>有效清理并符合有关标准，次生</w:t>
      </w:r>
      <w:r>
        <w:rPr>
          <w:rFonts w:ascii="仿宋" w:eastAsia="仿宋" w:hAnsi="仿宋" w:cs="仿宋"/>
          <w:spacing w:val="-74"/>
          <w:position w:val="2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position w:val="21"/>
          <w:sz w:val="31"/>
          <w:szCs w:val="31"/>
          <w:lang w:eastAsia="zh-CN"/>
        </w:rPr>
        <w:t>、衍生事故隐患消除。</w:t>
      </w:r>
    </w:p>
    <w:p w14:paraId="1567B2D9" w14:textId="77777777" w:rsidR="001D32EB" w:rsidRDefault="00000000">
      <w:pPr>
        <w:spacing w:line="222" w:lineRule="auto"/>
        <w:ind w:left="63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5.5.2</w:t>
      </w:r>
      <w:r>
        <w:rPr>
          <w:rFonts w:ascii="Times New Roman" w:eastAsia="Times New Roman" w:hAnsi="Times New Roman" w:cs="Times New Roman"/>
          <w:spacing w:val="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响应级别调整及终止程序</w:t>
      </w:r>
    </w:p>
    <w:p w14:paraId="4644E528" w14:textId="77777777" w:rsidR="001D32EB" w:rsidRDefault="00000000">
      <w:pPr>
        <w:spacing w:before="222" w:line="358" w:lineRule="auto"/>
        <w:ind w:right="33" w:firstLine="64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经县指挥部组织对事故进行分析评估论证，认为符合级别调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整条件的，县指挥部提出调整应急响应级别建议，报县人民政府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批准后实施。应急响应级别调整后，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事故发生地人民政府应当结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合调整后级别采取相应措施。评估认为符合响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应终止条件时，县</w:t>
      </w:r>
    </w:p>
    <w:p w14:paraId="5C17FD75" w14:textId="77777777" w:rsidR="001D32EB" w:rsidRDefault="00000000">
      <w:pPr>
        <w:spacing w:line="222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指挥部提出终止响应的建议，报县人民政府批准后实施。</w:t>
      </w:r>
    </w:p>
    <w:p w14:paraId="1F6347C0" w14:textId="77777777" w:rsidR="001D32EB" w:rsidRDefault="00000000">
      <w:pPr>
        <w:spacing w:before="227" w:line="600" w:lineRule="exact"/>
        <w:ind w:right="45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position w:val="21"/>
          <w:sz w:val="31"/>
          <w:szCs w:val="31"/>
          <w:lang w:eastAsia="zh-CN"/>
        </w:rPr>
        <w:t>县人民政府及有关部门应当及时组织专家为食品安全事故</w:t>
      </w:r>
    </w:p>
    <w:p w14:paraId="3EC446D9" w14:textId="77777777" w:rsidR="001D32EB" w:rsidRDefault="00000000">
      <w:pPr>
        <w:spacing w:line="221" w:lineRule="auto"/>
        <w:ind w:left="6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响应级别调整和终止的分析论证提供技术支持与指导。</w:t>
      </w:r>
    </w:p>
    <w:p w14:paraId="0ADED238" w14:textId="77777777" w:rsidR="001D32EB" w:rsidRDefault="00000000">
      <w:pPr>
        <w:spacing w:before="226" w:line="201" w:lineRule="auto"/>
        <w:ind w:left="637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32" w:name="bookmark33"/>
      <w:bookmarkEnd w:id="32"/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 xml:space="preserve">5.6 </w:t>
      </w:r>
      <w:r>
        <w:rPr>
          <w:rFonts w:ascii="微软雅黑" w:eastAsia="微软雅黑" w:hAnsi="微软雅黑" w:cs="微软雅黑"/>
          <w:spacing w:val="4"/>
          <w:sz w:val="31"/>
          <w:szCs w:val="31"/>
          <w:lang w:eastAsia="zh-CN"/>
        </w:rPr>
        <w:t>信息发布</w:t>
      </w:r>
    </w:p>
    <w:p w14:paraId="21336A97" w14:textId="77777777" w:rsidR="001D32EB" w:rsidRDefault="00000000">
      <w:pPr>
        <w:spacing w:before="158" w:line="357" w:lineRule="auto"/>
        <w:ind w:left="33" w:right="33" w:firstLine="61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事故信息发布由县指挥部及其办公室统一组织，采取召开新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闻发布会、发布新闻通稿等多种形式向社会发布，做好宣传报道</w:t>
      </w:r>
    </w:p>
    <w:p w14:paraId="4C8CD7D4" w14:textId="77777777" w:rsidR="001D32EB" w:rsidRDefault="00000000">
      <w:pPr>
        <w:spacing w:line="222" w:lineRule="auto"/>
        <w:ind w:left="3"/>
        <w:rPr>
          <w:rFonts w:ascii="仿宋" w:eastAsia="仿宋" w:hAnsi="仿宋" w:cs="仿宋" w:hint="eastAsia"/>
          <w:sz w:val="31"/>
          <w:szCs w:val="31"/>
          <w:lang w:eastAsia="zh-CN"/>
        </w:rPr>
      </w:pPr>
      <w:bookmarkStart w:id="33" w:name="bookmark34"/>
      <w:bookmarkEnd w:id="33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和舆论引导。</w:t>
      </w:r>
    </w:p>
    <w:p w14:paraId="5240C9F7" w14:textId="77777777" w:rsidR="001D32EB" w:rsidRDefault="00000000">
      <w:pPr>
        <w:spacing w:before="215" w:line="236" w:lineRule="auto"/>
        <w:ind w:left="635"/>
        <w:outlineLvl w:val="0"/>
        <w:rPr>
          <w:rFonts w:ascii="FZHei-B01" w:eastAsia="FZHei-B01" w:hAnsi="FZHei-B01" w:cs="FZHei-B01"/>
          <w:sz w:val="31"/>
          <w:szCs w:val="31"/>
          <w:lang w:eastAsia="zh-CN"/>
        </w:rPr>
      </w:pPr>
      <w:bookmarkStart w:id="34" w:name="bookmark35"/>
      <w:bookmarkEnd w:id="34"/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6</w:t>
      </w:r>
      <w:r>
        <w:rPr>
          <w:rFonts w:ascii="FZHei-B01" w:eastAsia="FZHei-B01" w:hAnsi="FZHei-B01" w:cs="FZHei-B01"/>
          <w:spacing w:val="6"/>
          <w:sz w:val="31"/>
          <w:szCs w:val="31"/>
          <w:lang w:eastAsia="zh-CN"/>
        </w:rPr>
        <w:t>．后期处置</w:t>
      </w:r>
    </w:p>
    <w:p w14:paraId="1A90DC6E" w14:textId="77777777" w:rsidR="001D32EB" w:rsidRDefault="00000000">
      <w:pPr>
        <w:spacing w:before="164" w:line="200" w:lineRule="auto"/>
        <w:ind w:left="635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>6.</w:t>
      </w:r>
      <w:r>
        <w:rPr>
          <w:rFonts w:ascii="Times New Roman" w:eastAsia="Times New Roman" w:hAnsi="Times New Roman" w:cs="Times New Roman"/>
          <w:spacing w:val="-4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  <w:lang w:eastAsia="zh-CN"/>
        </w:rPr>
        <w:t xml:space="preserve">1 </w:t>
      </w:r>
      <w:r>
        <w:rPr>
          <w:rFonts w:ascii="微软雅黑" w:eastAsia="微软雅黑" w:hAnsi="微软雅黑" w:cs="微软雅黑"/>
          <w:sz w:val="31"/>
          <w:szCs w:val="31"/>
          <w:lang w:eastAsia="zh-CN"/>
        </w:rPr>
        <w:t>善后处置</w:t>
      </w:r>
    </w:p>
    <w:p w14:paraId="42651751" w14:textId="77777777" w:rsidR="001D32EB" w:rsidRDefault="00000000">
      <w:pPr>
        <w:spacing w:before="160" w:line="357" w:lineRule="auto"/>
        <w:ind w:left="3" w:firstLine="64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善后处置包括人员安置、补偿， 征用物资及运输工具补偿；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应急及医疗机构垫付费用、事故受害者后续治疗费用的及时支付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以及产品抽检及监测费用的及时拨付；污染物收集、清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理与处理</w:t>
      </w:r>
    </w:p>
    <w:p w14:paraId="3B3C5079" w14:textId="77777777" w:rsidR="001D32EB" w:rsidRDefault="00000000">
      <w:pPr>
        <w:spacing w:before="2" w:line="222" w:lineRule="auto"/>
        <w:ind w:left="1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等事项。</w:t>
      </w:r>
    </w:p>
    <w:p w14:paraId="13E807D4" w14:textId="77777777" w:rsidR="001D32EB" w:rsidRDefault="00000000">
      <w:pPr>
        <w:spacing w:before="226" w:line="600" w:lineRule="exact"/>
        <w:ind w:right="28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position w:val="21"/>
          <w:sz w:val="31"/>
          <w:szCs w:val="31"/>
          <w:lang w:eastAsia="zh-CN"/>
        </w:rPr>
        <w:t>事故发生地人民政府负责本地食品安全事故的善后处置工</w:t>
      </w:r>
    </w:p>
    <w:p w14:paraId="478109A3" w14:textId="77777777" w:rsidR="001D32EB" w:rsidRDefault="00000000">
      <w:pPr>
        <w:spacing w:before="1"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作，要尽快消除事故影响，妥善安置和慰问受害人，恢复正常秩</w:t>
      </w:r>
    </w:p>
    <w:p w14:paraId="3C5B7FD7" w14:textId="77777777" w:rsidR="001D32EB" w:rsidRDefault="001D32EB">
      <w:pPr>
        <w:spacing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31"/>
          <w:pgSz w:w="11906" w:h="16839"/>
          <w:pgMar w:top="400" w:right="1448" w:bottom="1695" w:left="1605" w:header="0" w:footer="1417" w:gutter="0"/>
          <w:cols w:space="720"/>
        </w:sectPr>
      </w:pPr>
    </w:p>
    <w:p w14:paraId="07AFE218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01815843" w14:textId="77777777" w:rsidR="001D32EB" w:rsidRDefault="00000000">
      <w:pPr>
        <w:spacing w:before="101" w:line="219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0"/>
          <w:sz w:val="31"/>
          <w:szCs w:val="31"/>
          <w:lang w:eastAsia="zh-CN"/>
        </w:rPr>
        <w:t>序， 保持社会稳定。</w:t>
      </w:r>
    </w:p>
    <w:p w14:paraId="5A23B5E4" w14:textId="77777777" w:rsidR="001D32EB" w:rsidRDefault="00000000">
      <w:pPr>
        <w:spacing w:before="231" w:line="600" w:lineRule="exact"/>
        <w:ind w:right="17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食品安全事故发生后，保险机构应当及时开展应急救援人员</w:t>
      </w:r>
    </w:p>
    <w:p w14:paraId="2705C479" w14:textId="77777777" w:rsidR="001D32EB" w:rsidRDefault="00000000">
      <w:pPr>
        <w:spacing w:before="1" w:line="219" w:lineRule="auto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保险受理和受灾人员保险理赔工作。</w:t>
      </w:r>
    </w:p>
    <w:p w14:paraId="234F1054" w14:textId="77777777" w:rsidR="001D32EB" w:rsidRDefault="00000000">
      <w:pPr>
        <w:spacing w:before="230" w:line="600" w:lineRule="exact"/>
        <w:ind w:right="16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position w:val="21"/>
          <w:sz w:val="31"/>
          <w:szCs w:val="31"/>
          <w:lang w:eastAsia="zh-CN"/>
        </w:rPr>
        <w:t>造成食品安全事故的责任单位和责任人应当按照有关规定</w:t>
      </w:r>
    </w:p>
    <w:p w14:paraId="2B322D1A" w14:textId="77777777" w:rsidR="001D32EB" w:rsidRDefault="00000000">
      <w:pPr>
        <w:spacing w:before="1" w:line="220" w:lineRule="auto"/>
        <w:ind w:left="1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对受害人给予赔偿，承担受害人后续治疗及有关保障等费用。</w:t>
      </w:r>
    </w:p>
    <w:p w14:paraId="3EF8F5F8" w14:textId="77777777" w:rsidR="001D32EB" w:rsidRDefault="00000000">
      <w:pPr>
        <w:spacing w:before="248" w:line="169" w:lineRule="auto"/>
        <w:ind w:left="643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35" w:name="bookmark36"/>
      <w:bookmarkEnd w:id="35"/>
      <w:r>
        <w:rPr>
          <w:rFonts w:ascii="Times New Roman" w:eastAsia="Times New Roman" w:hAnsi="Times New Roman" w:cs="Times New Roman"/>
          <w:spacing w:val="-5"/>
          <w:sz w:val="31"/>
          <w:szCs w:val="31"/>
          <w:lang w:eastAsia="zh-CN"/>
        </w:rPr>
        <w:t>6.2</w:t>
      </w:r>
      <w:r>
        <w:rPr>
          <w:rFonts w:ascii="Times New Roman" w:eastAsia="Times New Roman" w:hAnsi="Times New Roman" w:cs="Times New Roman"/>
          <w:spacing w:val="42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5"/>
          <w:sz w:val="31"/>
          <w:szCs w:val="31"/>
          <w:lang w:eastAsia="zh-CN"/>
        </w:rPr>
        <w:t>奖惩</w:t>
      </w:r>
    </w:p>
    <w:p w14:paraId="7000F56C" w14:textId="77777777" w:rsidR="001D32EB" w:rsidRDefault="00000000">
      <w:pPr>
        <w:spacing w:before="207" w:line="222" w:lineRule="auto"/>
        <w:ind w:left="64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1"/>
          <w:szCs w:val="31"/>
          <w:lang w:eastAsia="zh-CN"/>
        </w:rPr>
        <w:t>6.2.1</w:t>
      </w:r>
      <w:r>
        <w:rPr>
          <w:rFonts w:ascii="Times New Roman" w:eastAsia="Times New Roman" w:hAnsi="Times New Roman" w:cs="Times New Roman"/>
          <w:spacing w:val="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奖励</w:t>
      </w:r>
    </w:p>
    <w:p w14:paraId="6FD41144" w14:textId="77777777" w:rsidR="001D32EB" w:rsidRDefault="00000000">
      <w:pPr>
        <w:spacing w:before="227" w:line="600" w:lineRule="exact"/>
        <w:ind w:right="5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position w:val="21"/>
          <w:sz w:val="31"/>
          <w:szCs w:val="31"/>
          <w:lang w:eastAsia="zh-CN"/>
        </w:rPr>
        <w:t>对在食品安全事故应急管理和处置工作中作出突出贡献的</w:t>
      </w:r>
    </w:p>
    <w:p w14:paraId="35A7403C" w14:textId="77777777" w:rsidR="001D32EB" w:rsidRDefault="00000000">
      <w:pPr>
        <w:spacing w:before="1" w:line="221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先进集体和个人，按规定报批后给予表彰和奖励。</w:t>
      </w:r>
    </w:p>
    <w:p w14:paraId="6C58123D" w14:textId="77777777" w:rsidR="001D32EB" w:rsidRDefault="00000000">
      <w:pPr>
        <w:spacing w:before="228" w:line="223" w:lineRule="auto"/>
        <w:ind w:left="64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6.2.2</w:t>
      </w:r>
      <w:r>
        <w:rPr>
          <w:rFonts w:ascii="Times New Roman" w:eastAsia="Times New Roman" w:hAnsi="Times New Roman" w:cs="Times New Roman"/>
          <w:spacing w:val="34"/>
          <w:w w:val="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责任追究</w:t>
      </w:r>
    </w:p>
    <w:p w14:paraId="09C0A334" w14:textId="77777777" w:rsidR="001D32EB" w:rsidRDefault="00000000">
      <w:pPr>
        <w:spacing w:before="227" w:line="357" w:lineRule="auto"/>
        <w:ind w:left="5" w:right="10" w:firstLine="64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对迟报、谎报、瞒报和漏报食品安全事故重要情况或者应急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管理工作中有其他失职、渎职行为的，依法追究有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关责任单位和</w:t>
      </w:r>
    </w:p>
    <w:p w14:paraId="3E41AAE0" w14:textId="77777777" w:rsidR="001D32EB" w:rsidRDefault="00000000">
      <w:pPr>
        <w:spacing w:line="222" w:lineRule="auto"/>
        <w:ind w:left="1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责任人的责任；构成犯罪的，依法追究刑事责任。</w:t>
      </w:r>
    </w:p>
    <w:p w14:paraId="78453AEC" w14:textId="77777777" w:rsidR="001D32EB" w:rsidRDefault="00000000">
      <w:pPr>
        <w:spacing w:before="240" w:line="173" w:lineRule="auto"/>
        <w:ind w:left="643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36" w:name="bookmark37"/>
      <w:bookmarkEnd w:id="36"/>
      <w:r>
        <w:rPr>
          <w:rFonts w:ascii="Times New Roman" w:eastAsia="Times New Roman" w:hAnsi="Times New Roman" w:cs="Times New Roman"/>
          <w:spacing w:val="-4"/>
          <w:sz w:val="31"/>
          <w:szCs w:val="31"/>
          <w:lang w:eastAsia="zh-CN"/>
        </w:rPr>
        <w:t>6.3</w:t>
      </w:r>
      <w:r>
        <w:rPr>
          <w:rFonts w:ascii="Times New Roman" w:eastAsia="Times New Roman" w:hAnsi="Times New Roman" w:cs="Times New Roman"/>
          <w:spacing w:val="37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4"/>
          <w:sz w:val="31"/>
          <w:szCs w:val="31"/>
          <w:lang w:eastAsia="zh-CN"/>
        </w:rPr>
        <w:t>总结</w:t>
      </w:r>
    </w:p>
    <w:p w14:paraId="12F270FD" w14:textId="77777777" w:rsidR="001D32EB" w:rsidRDefault="00000000">
      <w:pPr>
        <w:spacing w:before="205" w:line="357" w:lineRule="auto"/>
        <w:ind w:left="13" w:firstLine="633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食品安全事故善后处置工作结束后，县指挥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部办公室应当组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织县指挥部工作组及时对食品安全事故和应急处置工作进行总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结，分析事故原因和影响因素，评估应急处置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工作开展情况和效</w:t>
      </w:r>
    </w:p>
    <w:p w14:paraId="79E55A1F" w14:textId="77777777" w:rsidR="001D32EB" w:rsidRDefault="00000000">
      <w:pPr>
        <w:spacing w:line="222" w:lineRule="auto"/>
        <w:ind w:left="1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果，提出对类似事故的防范和处置建议，完成总结报告。</w:t>
      </w:r>
    </w:p>
    <w:p w14:paraId="6EBF4AA6" w14:textId="77777777" w:rsidR="001D32EB" w:rsidRDefault="00000000">
      <w:pPr>
        <w:spacing w:before="215" w:line="238" w:lineRule="auto"/>
        <w:ind w:left="641"/>
        <w:outlineLvl w:val="0"/>
        <w:rPr>
          <w:rFonts w:ascii="FZHei-B01" w:eastAsia="FZHei-B01" w:hAnsi="FZHei-B01" w:cs="FZHei-B01"/>
          <w:sz w:val="31"/>
          <w:szCs w:val="31"/>
          <w:lang w:eastAsia="zh-CN"/>
        </w:rPr>
      </w:pPr>
      <w:bookmarkStart w:id="37" w:name="bookmark38"/>
      <w:bookmarkStart w:id="38" w:name="bookmark39"/>
      <w:bookmarkEnd w:id="37"/>
      <w:bookmarkEnd w:id="38"/>
      <w:r>
        <w:rPr>
          <w:rFonts w:ascii="Times New Roman" w:eastAsia="Times New Roman" w:hAnsi="Times New Roman" w:cs="Times New Roman"/>
          <w:spacing w:val="-6"/>
          <w:sz w:val="31"/>
          <w:szCs w:val="31"/>
          <w:lang w:eastAsia="zh-CN"/>
        </w:rPr>
        <w:t>7</w:t>
      </w:r>
      <w:r>
        <w:rPr>
          <w:rFonts w:ascii="FZHei-B01" w:eastAsia="FZHei-B01" w:hAnsi="FZHei-B01" w:cs="FZHei-B01"/>
          <w:spacing w:val="-6"/>
          <w:sz w:val="31"/>
          <w:szCs w:val="31"/>
          <w:lang w:eastAsia="zh-CN"/>
        </w:rPr>
        <w:t>．</w:t>
      </w:r>
      <w:r>
        <w:rPr>
          <w:rFonts w:ascii="FZHei-B01" w:eastAsia="FZHei-B01" w:hAnsi="FZHei-B01" w:cs="FZHei-B01"/>
          <w:spacing w:val="-42"/>
          <w:sz w:val="31"/>
          <w:szCs w:val="31"/>
          <w:lang w:eastAsia="zh-CN"/>
        </w:rPr>
        <w:t xml:space="preserve"> </w:t>
      </w:r>
      <w:r>
        <w:rPr>
          <w:rFonts w:ascii="FZHei-B01" w:eastAsia="FZHei-B01" w:hAnsi="FZHei-B01" w:cs="FZHei-B01"/>
          <w:spacing w:val="-6"/>
          <w:sz w:val="31"/>
          <w:szCs w:val="31"/>
          <w:lang w:eastAsia="zh-CN"/>
        </w:rPr>
        <w:t>附则</w:t>
      </w:r>
    </w:p>
    <w:p w14:paraId="3B9FB805" w14:textId="77777777" w:rsidR="001D32EB" w:rsidRDefault="00000000">
      <w:pPr>
        <w:spacing w:before="159" w:line="201" w:lineRule="auto"/>
        <w:ind w:left="641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7.</w:t>
      </w:r>
      <w:r>
        <w:rPr>
          <w:rFonts w:ascii="Times New Roman" w:eastAsia="Times New Roman" w:hAnsi="Times New Roman" w:cs="Times New Roman"/>
          <w:spacing w:val="-32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 xml:space="preserve">1 </w:t>
      </w:r>
      <w:r>
        <w:rPr>
          <w:rFonts w:ascii="微软雅黑" w:eastAsia="微软雅黑" w:hAnsi="微软雅黑" w:cs="微软雅黑"/>
          <w:spacing w:val="2"/>
          <w:sz w:val="31"/>
          <w:szCs w:val="31"/>
          <w:lang w:eastAsia="zh-CN"/>
        </w:rPr>
        <w:t>预案管理与更新</w:t>
      </w:r>
    </w:p>
    <w:p w14:paraId="79635913" w14:textId="77777777" w:rsidR="001D32EB" w:rsidRDefault="00000000">
      <w:pPr>
        <w:spacing w:before="159" w:line="221" w:lineRule="auto"/>
        <w:ind w:right="14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与食品安全事故处置有关的法律法规被修订，部门职责或应</w:t>
      </w:r>
    </w:p>
    <w:p w14:paraId="735D361F" w14:textId="77777777" w:rsidR="001D32EB" w:rsidRDefault="001D32EB">
      <w:pPr>
        <w:spacing w:line="221" w:lineRule="auto"/>
        <w:rPr>
          <w:rFonts w:ascii="仿宋" w:eastAsia="仿宋" w:hAnsi="仿宋" w:cs="仿宋" w:hint="eastAsia"/>
          <w:sz w:val="31"/>
          <w:szCs w:val="31"/>
          <w:lang w:eastAsia="zh-CN"/>
        </w:rPr>
        <w:sectPr w:rsidR="001D32EB">
          <w:footerReference w:type="default" r:id="rId32"/>
          <w:pgSz w:w="11906" w:h="16839"/>
          <w:pgMar w:top="400" w:right="1477" w:bottom="1695" w:left="1597" w:header="0" w:footer="1417" w:gutter="0"/>
          <w:cols w:space="720"/>
        </w:sectPr>
      </w:pPr>
    </w:p>
    <w:p w14:paraId="106C549C" w14:textId="77777777" w:rsidR="001D32EB" w:rsidRDefault="001D32EB">
      <w:pPr>
        <w:pStyle w:val="a3"/>
        <w:spacing w:line="257" w:lineRule="auto"/>
        <w:rPr>
          <w:lang w:eastAsia="zh-CN"/>
        </w:rPr>
      </w:pPr>
    </w:p>
    <w:p w14:paraId="26F6B1C6" w14:textId="77777777" w:rsidR="001D32EB" w:rsidRDefault="00000000">
      <w:pPr>
        <w:spacing w:before="100" w:line="600" w:lineRule="exact"/>
        <w:ind w:left="27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position w:val="21"/>
          <w:sz w:val="31"/>
          <w:szCs w:val="31"/>
          <w:lang w:eastAsia="zh-CN"/>
        </w:rPr>
        <w:t>急资源发生变化，应急预案在实施过程中出现新情况或新问题</w:t>
      </w:r>
    </w:p>
    <w:p w14:paraId="610ECF3F" w14:textId="77777777" w:rsidR="001D32EB" w:rsidRDefault="00000000">
      <w:pPr>
        <w:spacing w:line="222" w:lineRule="auto"/>
        <w:ind w:left="29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时， 由县食安委办结合实际及时修订与完善本预案。</w:t>
      </w:r>
    </w:p>
    <w:p w14:paraId="10318752" w14:textId="77777777" w:rsidR="001D32EB" w:rsidRDefault="00000000">
      <w:pPr>
        <w:spacing w:before="222" w:line="605" w:lineRule="exact"/>
        <w:ind w:right="83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21"/>
          <w:sz w:val="31"/>
          <w:szCs w:val="31"/>
          <w:lang w:eastAsia="zh-CN"/>
        </w:rPr>
        <w:t>县直食品安全监管部门、乡镇人民政府，参照本预案和上级</w:t>
      </w:r>
    </w:p>
    <w:p w14:paraId="572109B0" w14:textId="77777777" w:rsidR="001D32EB" w:rsidRDefault="00000000">
      <w:pPr>
        <w:spacing w:before="1" w:line="220" w:lineRule="auto"/>
        <w:ind w:left="1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预案，制定本行政区域和本部门食品安全事故应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急预案。</w:t>
      </w:r>
    </w:p>
    <w:p w14:paraId="297D87EB" w14:textId="77777777" w:rsidR="001D32EB" w:rsidRDefault="00000000">
      <w:pPr>
        <w:spacing w:before="226" w:line="202" w:lineRule="auto"/>
        <w:ind w:left="637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39" w:name="bookmark40"/>
      <w:bookmarkEnd w:id="39"/>
      <w:r>
        <w:rPr>
          <w:rFonts w:ascii="Times New Roman" w:eastAsia="Times New Roman" w:hAnsi="Times New Roman" w:cs="Times New Roman"/>
          <w:spacing w:val="2"/>
          <w:sz w:val="31"/>
          <w:szCs w:val="31"/>
          <w:lang w:eastAsia="zh-CN"/>
        </w:rPr>
        <w:t>7.2</w:t>
      </w:r>
      <w:r>
        <w:rPr>
          <w:rFonts w:ascii="Times New Roman" w:eastAsia="Times New Roman" w:hAnsi="Times New Roman" w:cs="Times New Roman"/>
          <w:spacing w:val="24"/>
          <w:sz w:val="31"/>
          <w:szCs w:val="3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2"/>
          <w:sz w:val="31"/>
          <w:szCs w:val="31"/>
          <w:lang w:eastAsia="zh-CN"/>
        </w:rPr>
        <w:t>演习演练</w:t>
      </w:r>
    </w:p>
    <w:p w14:paraId="4FD41A30" w14:textId="77777777" w:rsidR="001D32EB" w:rsidRDefault="00000000">
      <w:pPr>
        <w:spacing w:before="156" w:line="357" w:lineRule="auto"/>
        <w:ind w:left="9" w:firstLine="627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各级政府及有关部门要按照“统一规划、分类实施、分级负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责、突出重点、适应需求”原则，采取定期和不定期相结合形式，</w:t>
      </w:r>
    </w:p>
    <w:p w14:paraId="16FD78C9" w14:textId="77777777" w:rsidR="001D32EB" w:rsidRDefault="00000000">
      <w:pPr>
        <w:spacing w:line="222" w:lineRule="auto"/>
        <w:ind w:left="3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组织开展突发食品安全事故的应急演习演练。</w:t>
      </w:r>
    </w:p>
    <w:p w14:paraId="150F663A" w14:textId="77777777" w:rsidR="001D32EB" w:rsidRDefault="00000000">
      <w:pPr>
        <w:spacing w:before="229" w:line="356" w:lineRule="auto"/>
        <w:ind w:right="80" w:firstLine="64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县食安委办会同有关部门指导突发食品安全事故的应急救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援演习演练工作。组织全县性和区域性突发食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品安全事故的应急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演习演练，以检验和强化应急准备、协调和应急响应能力，并对</w:t>
      </w:r>
    </w:p>
    <w:p w14:paraId="0AD1832F" w14:textId="77777777" w:rsidR="001D32EB" w:rsidRDefault="00000000">
      <w:pPr>
        <w:spacing w:before="1" w:line="222" w:lineRule="auto"/>
        <w:ind w:left="8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演习演练结果进行总结和评估，进一步完善应急预案。</w:t>
      </w:r>
    </w:p>
    <w:p w14:paraId="22A259D3" w14:textId="77777777" w:rsidR="001D32EB" w:rsidRDefault="00000000">
      <w:pPr>
        <w:spacing w:before="227" w:line="201" w:lineRule="auto"/>
        <w:ind w:left="637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40" w:name="bookmark41"/>
      <w:bookmarkEnd w:id="40"/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 xml:space="preserve">7.3 </w:t>
      </w:r>
      <w:r>
        <w:rPr>
          <w:rFonts w:ascii="微软雅黑" w:eastAsia="微软雅黑" w:hAnsi="微软雅黑" w:cs="微软雅黑"/>
          <w:spacing w:val="6"/>
          <w:sz w:val="31"/>
          <w:szCs w:val="31"/>
          <w:lang w:eastAsia="zh-CN"/>
        </w:rPr>
        <w:t>预案解释部门</w:t>
      </w:r>
    </w:p>
    <w:p w14:paraId="495CAC86" w14:textId="77777777" w:rsidR="001D32EB" w:rsidRDefault="00000000">
      <w:pPr>
        <w:spacing w:before="158" w:line="220" w:lineRule="auto"/>
        <w:jc w:val="right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本预案由沧源佤族自治县食品安全委员会办公室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负责解释。</w:t>
      </w:r>
    </w:p>
    <w:p w14:paraId="0353655A" w14:textId="77777777" w:rsidR="001D32EB" w:rsidRDefault="00000000">
      <w:pPr>
        <w:spacing w:before="227" w:line="201" w:lineRule="auto"/>
        <w:ind w:left="637"/>
        <w:outlineLvl w:val="1"/>
        <w:rPr>
          <w:rFonts w:ascii="微软雅黑" w:eastAsia="微软雅黑" w:hAnsi="微软雅黑" w:cs="微软雅黑" w:hint="eastAsia"/>
          <w:sz w:val="31"/>
          <w:szCs w:val="31"/>
          <w:lang w:eastAsia="zh-CN"/>
        </w:rPr>
      </w:pPr>
      <w:bookmarkStart w:id="41" w:name="bookmark42"/>
      <w:bookmarkEnd w:id="41"/>
      <w:r>
        <w:rPr>
          <w:rFonts w:ascii="Times New Roman" w:eastAsia="Times New Roman" w:hAnsi="Times New Roman" w:cs="Times New Roman"/>
          <w:spacing w:val="5"/>
          <w:sz w:val="31"/>
          <w:szCs w:val="31"/>
          <w:lang w:eastAsia="zh-CN"/>
        </w:rPr>
        <w:t xml:space="preserve">7.4 </w:t>
      </w:r>
      <w:r>
        <w:rPr>
          <w:rFonts w:ascii="微软雅黑" w:eastAsia="微软雅黑" w:hAnsi="微软雅黑" w:cs="微软雅黑"/>
          <w:spacing w:val="5"/>
          <w:sz w:val="31"/>
          <w:szCs w:val="31"/>
          <w:lang w:eastAsia="zh-CN"/>
        </w:rPr>
        <w:t>预案实施时间</w:t>
      </w:r>
    </w:p>
    <w:p w14:paraId="3163EAEA" w14:textId="77777777" w:rsidR="001D32EB" w:rsidRDefault="00000000">
      <w:pPr>
        <w:spacing w:before="159" w:line="357" w:lineRule="auto"/>
        <w:ind w:left="9" w:right="71" w:firstLine="628"/>
        <w:jc w:val="both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本预案自发布之日起实施。</w:t>
      </w:r>
      <w:r>
        <w:rPr>
          <w:rFonts w:ascii="Times New Roman" w:eastAsia="Times New Roman" w:hAnsi="Times New Roman" w:cs="Times New Roman"/>
          <w:spacing w:val="1"/>
          <w:sz w:val="31"/>
          <w:szCs w:val="31"/>
          <w:lang w:eastAsia="zh-CN"/>
        </w:rPr>
        <w:t>2022</w:t>
      </w:r>
      <w:r>
        <w:rPr>
          <w:rFonts w:ascii="Times New Roman" w:eastAsia="Times New Roman" w:hAnsi="Times New Roman" w:cs="Times New Roman"/>
          <w:spacing w:val="2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年县政府办公室印发的《沧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源佤族自治县食品安全事故应急预案》</w:t>
      </w:r>
      <w:r>
        <w:rPr>
          <w:rFonts w:ascii="仿宋" w:eastAsia="仿宋" w:hAnsi="仿宋" w:cs="仿宋"/>
          <w:spacing w:val="-1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（沧政办发〔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lang w:eastAsia="zh-CN"/>
        </w:rPr>
        <w:t>2022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〕</w:t>
      </w:r>
      <w:r>
        <w:rPr>
          <w:rFonts w:ascii="Times New Roman" w:eastAsia="Times New Roman" w:hAnsi="Times New Roman" w:cs="Times New Roman"/>
          <w:spacing w:val="14"/>
          <w:sz w:val="31"/>
          <w:szCs w:val="31"/>
          <w:lang w:eastAsia="zh-CN"/>
        </w:rPr>
        <w:t>54</w:t>
      </w:r>
    </w:p>
    <w:p w14:paraId="6137D5D8" w14:textId="77777777" w:rsidR="001D32EB" w:rsidRDefault="00000000">
      <w:pPr>
        <w:spacing w:line="222" w:lineRule="auto"/>
        <w:ind w:left="13"/>
        <w:rPr>
          <w:rFonts w:ascii="仿宋" w:eastAsia="仿宋" w:hAnsi="仿宋" w:cs="仿宋" w:hint="eastAsia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号）</w:t>
      </w:r>
      <w:r>
        <w:rPr>
          <w:rFonts w:ascii="仿宋" w:eastAsia="仿宋" w:hAnsi="仿宋" w:cs="仿宋"/>
          <w:spacing w:val="-7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自即日起废止。</w:t>
      </w:r>
    </w:p>
    <w:p w14:paraId="3613B136" w14:textId="77777777" w:rsidR="001D32EB" w:rsidRDefault="001D32EB">
      <w:pPr>
        <w:spacing w:line="222" w:lineRule="auto"/>
        <w:rPr>
          <w:rFonts w:ascii="仿宋" w:eastAsia="仿宋" w:hAnsi="仿宋" w:cs="仿宋" w:hint="eastAsia"/>
          <w:sz w:val="31"/>
          <w:szCs w:val="31"/>
        </w:rPr>
        <w:sectPr w:rsidR="001D32EB">
          <w:footerReference w:type="default" r:id="rId33"/>
          <w:pgSz w:w="11906" w:h="16839"/>
          <w:pgMar w:top="400" w:right="1403" w:bottom="1695" w:left="1601" w:header="0" w:footer="1417" w:gutter="0"/>
          <w:cols w:space="720"/>
        </w:sectPr>
      </w:pPr>
    </w:p>
    <w:p w14:paraId="2C82341E" w14:textId="77777777" w:rsidR="001D32EB" w:rsidRDefault="001D32EB">
      <w:pPr>
        <w:spacing w:before="3"/>
      </w:pPr>
    </w:p>
    <w:p w14:paraId="1A163206" w14:textId="77777777" w:rsidR="001D32EB" w:rsidRDefault="001D32EB">
      <w:pPr>
        <w:spacing w:before="3"/>
      </w:pPr>
    </w:p>
    <w:p w14:paraId="6089E2D3" w14:textId="77777777" w:rsidR="001D32EB" w:rsidRDefault="001D32EB">
      <w:pPr>
        <w:spacing w:before="3"/>
      </w:pPr>
    </w:p>
    <w:p w14:paraId="24CF9FE8" w14:textId="77777777" w:rsidR="001D32EB" w:rsidRDefault="001D32EB">
      <w:pPr>
        <w:spacing w:before="3"/>
      </w:pPr>
    </w:p>
    <w:p w14:paraId="4C36464C" w14:textId="77777777" w:rsidR="001D32EB" w:rsidRDefault="001D32EB">
      <w:pPr>
        <w:spacing w:before="3"/>
      </w:pPr>
    </w:p>
    <w:p w14:paraId="5933A23B" w14:textId="77777777" w:rsidR="001D32EB" w:rsidRDefault="001D32EB">
      <w:pPr>
        <w:spacing w:before="3"/>
      </w:pPr>
    </w:p>
    <w:p w14:paraId="2CE39C5C" w14:textId="77777777" w:rsidR="001D32EB" w:rsidRDefault="001D32EB">
      <w:pPr>
        <w:spacing w:before="2"/>
      </w:pPr>
    </w:p>
    <w:p w14:paraId="32F2309E" w14:textId="77777777" w:rsidR="001D32EB" w:rsidRDefault="001D32EB">
      <w:pPr>
        <w:spacing w:before="2"/>
      </w:pPr>
    </w:p>
    <w:p w14:paraId="103FE3E9" w14:textId="77777777" w:rsidR="001D32EB" w:rsidRDefault="001D32EB">
      <w:pPr>
        <w:spacing w:before="2"/>
      </w:pPr>
    </w:p>
    <w:p w14:paraId="7E171232" w14:textId="77777777" w:rsidR="001D32EB" w:rsidRDefault="001D32EB">
      <w:pPr>
        <w:spacing w:before="2"/>
      </w:pPr>
    </w:p>
    <w:p w14:paraId="5621FCFA" w14:textId="77777777" w:rsidR="001D32EB" w:rsidRDefault="001D32EB">
      <w:pPr>
        <w:spacing w:before="2"/>
      </w:pPr>
    </w:p>
    <w:p w14:paraId="70F2E38D" w14:textId="77777777" w:rsidR="001D32EB" w:rsidRDefault="001D32EB">
      <w:pPr>
        <w:spacing w:before="2"/>
      </w:pPr>
    </w:p>
    <w:p w14:paraId="3110852B" w14:textId="77777777" w:rsidR="001D32EB" w:rsidRDefault="001D32EB">
      <w:pPr>
        <w:spacing w:before="2"/>
      </w:pPr>
    </w:p>
    <w:p w14:paraId="61D1A0A8" w14:textId="77777777" w:rsidR="001D32EB" w:rsidRDefault="001D32EB">
      <w:pPr>
        <w:spacing w:before="2"/>
      </w:pPr>
    </w:p>
    <w:p w14:paraId="420D254C" w14:textId="77777777" w:rsidR="001D32EB" w:rsidRDefault="001D32EB">
      <w:pPr>
        <w:spacing w:before="2"/>
      </w:pPr>
    </w:p>
    <w:p w14:paraId="0D5CAD67" w14:textId="77777777" w:rsidR="001D32EB" w:rsidRDefault="001D32EB">
      <w:pPr>
        <w:spacing w:before="2"/>
      </w:pPr>
    </w:p>
    <w:p w14:paraId="37750543" w14:textId="77777777" w:rsidR="001D32EB" w:rsidRDefault="001D32EB">
      <w:pPr>
        <w:spacing w:before="2"/>
      </w:pPr>
    </w:p>
    <w:p w14:paraId="1F57A1B3" w14:textId="77777777" w:rsidR="001D32EB" w:rsidRDefault="001D32EB">
      <w:pPr>
        <w:spacing w:before="2"/>
      </w:pPr>
    </w:p>
    <w:p w14:paraId="7FE31901" w14:textId="77777777" w:rsidR="001D32EB" w:rsidRDefault="001D32EB">
      <w:pPr>
        <w:spacing w:before="2"/>
      </w:pPr>
    </w:p>
    <w:p w14:paraId="4643386B" w14:textId="77777777" w:rsidR="001D32EB" w:rsidRDefault="001D32EB">
      <w:pPr>
        <w:spacing w:before="2"/>
      </w:pPr>
    </w:p>
    <w:p w14:paraId="1BD840DB" w14:textId="77777777" w:rsidR="001D32EB" w:rsidRDefault="001D32EB">
      <w:pPr>
        <w:spacing w:before="2"/>
      </w:pPr>
    </w:p>
    <w:p w14:paraId="523CDF2F" w14:textId="77777777" w:rsidR="001D32EB" w:rsidRDefault="001D32EB">
      <w:pPr>
        <w:spacing w:before="2"/>
      </w:pPr>
    </w:p>
    <w:p w14:paraId="044AEED0" w14:textId="77777777" w:rsidR="001D32EB" w:rsidRDefault="001D32EB">
      <w:pPr>
        <w:spacing w:before="2"/>
      </w:pPr>
    </w:p>
    <w:p w14:paraId="49B841C8" w14:textId="77777777" w:rsidR="001D32EB" w:rsidRDefault="001D32EB">
      <w:pPr>
        <w:spacing w:before="2"/>
      </w:pPr>
    </w:p>
    <w:p w14:paraId="3CC0738B" w14:textId="77777777" w:rsidR="001D32EB" w:rsidRDefault="001D32EB">
      <w:pPr>
        <w:spacing w:before="2"/>
      </w:pPr>
    </w:p>
    <w:p w14:paraId="3E1D65D3" w14:textId="77777777" w:rsidR="001D32EB" w:rsidRDefault="001D32EB">
      <w:pPr>
        <w:spacing w:before="2"/>
      </w:pPr>
    </w:p>
    <w:p w14:paraId="08D830B0" w14:textId="77777777" w:rsidR="001D32EB" w:rsidRDefault="001D32EB">
      <w:pPr>
        <w:spacing w:before="2"/>
      </w:pPr>
    </w:p>
    <w:p w14:paraId="68D08C07" w14:textId="77777777" w:rsidR="001D32EB" w:rsidRDefault="001D32EB">
      <w:pPr>
        <w:spacing w:before="2"/>
      </w:pPr>
    </w:p>
    <w:p w14:paraId="2398DC4F" w14:textId="77777777" w:rsidR="001D32EB" w:rsidRDefault="001D32EB">
      <w:pPr>
        <w:spacing w:before="2"/>
      </w:pPr>
    </w:p>
    <w:p w14:paraId="3A488E87" w14:textId="77777777" w:rsidR="001D32EB" w:rsidRDefault="001D32EB">
      <w:pPr>
        <w:spacing w:before="2"/>
      </w:pPr>
    </w:p>
    <w:p w14:paraId="0C90A3FE" w14:textId="77777777" w:rsidR="001D32EB" w:rsidRDefault="001D32EB">
      <w:pPr>
        <w:spacing w:before="2"/>
      </w:pPr>
    </w:p>
    <w:p w14:paraId="23EFFDAC" w14:textId="77777777" w:rsidR="001D32EB" w:rsidRDefault="001D32EB">
      <w:pPr>
        <w:spacing w:before="2"/>
      </w:pPr>
    </w:p>
    <w:p w14:paraId="48E38461" w14:textId="77777777" w:rsidR="001D32EB" w:rsidRDefault="001D32EB">
      <w:pPr>
        <w:spacing w:before="2"/>
      </w:pPr>
    </w:p>
    <w:p w14:paraId="5B5A4F5C" w14:textId="77777777" w:rsidR="001D32EB" w:rsidRDefault="001D32EB">
      <w:pPr>
        <w:spacing w:before="2"/>
      </w:pPr>
    </w:p>
    <w:p w14:paraId="32A35942" w14:textId="77777777" w:rsidR="001D32EB" w:rsidRDefault="001D32EB">
      <w:pPr>
        <w:spacing w:before="2"/>
      </w:pPr>
    </w:p>
    <w:p w14:paraId="3FA414D7" w14:textId="77777777" w:rsidR="001D32EB" w:rsidRDefault="001D32EB">
      <w:pPr>
        <w:spacing w:before="2"/>
      </w:pPr>
    </w:p>
    <w:p w14:paraId="14C04A1C" w14:textId="77777777" w:rsidR="001D32EB" w:rsidRDefault="001D32EB">
      <w:pPr>
        <w:spacing w:before="2"/>
      </w:pPr>
    </w:p>
    <w:p w14:paraId="2FE7CB05" w14:textId="77777777" w:rsidR="001D32EB" w:rsidRDefault="001D32EB">
      <w:pPr>
        <w:spacing w:before="2"/>
      </w:pPr>
    </w:p>
    <w:p w14:paraId="6A645728" w14:textId="77777777" w:rsidR="001D32EB" w:rsidRDefault="001D32EB">
      <w:pPr>
        <w:spacing w:before="2"/>
      </w:pPr>
    </w:p>
    <w:p w14:paraId="2670794B" w14:textId="77777777" w:rsidR="001D32EB" w:rsidRDefault="001D32EB">
      <w:pPr>
        <w:spacing w:before="2"/>
      </w:pPr>
    </w:p>
    <w:p w14:paraId="43E9EAF8" w14:textId="77777777" w:rsidR="001D32EB" w:rsidRDefault="001D32EB">
      <w:pPr>
        <w:spacing w:before="2"/>
      </w:pPr>
    </w:p>
    <w:p w14:paraId="7FE7F2D3" w14:textId="77777777" w:rsidR="001D32EB" w:rsidRDefault="001D32EB">
      <w:pPr>
        <w:spacing w:before="2"/>
      </w:pPr>
    </w:p>
    <w:p w14:paraId="005B747A" w14:textId="77777777" w:rsidR="001D32EB" w:rsidRDefault="001D32EB">
      <w:pPr>
        <w:spacing w:before="2"/>
      </w:pPr>
    </w:p>
    <w:p w14:paraId="4F902E7B" w14:textId="77777777" w:rsidR="001D32EB" w:rsidRDefault="001D32EB">
      <w:pPr>
        <w:spacing w:before="2"/>
      </w:pPr>
    </w:p>
    <w:p w14:paraId="69540D6F" w14:textId="77777777" w:rsidR="001D32EB" w:rsidRDefault="001D32EB">
      <w:pPr>
        <w:spacing w:before="2"/>
      </w:pPr>
    </w:p>
    <w:p w14:paraId="58944100" w14:textId="77777777" w:rsidR="001D32EB" w:rsidRDefault="001D32EB">
      <w:pPr>
        <w:spacing w:before="2"/>
      </w:pPr>
    </w:p>
    <w:p w14:paraId="4A8E897F" w14:textId="77777777" w:rsidR="001D32EB" w:rsidRDefault="001D32EB">
      <w:pPr>
        <w:spacing w:before="2"/>
      </w:pPr>
    </w:p>
    <w:p w14:paraId="593DA793" w14:textId="77777777" w:rsidR="001D32EB" w:rsidRDefault="001D32EB">
      <w:pPr>
        <w:spacing w:before="2"/>
      </w:pPr>
    </w:p>
    <w:p w14:paraId="2D529576" w14:textId="77777777" w:rsidR="001D32EB" w:rsidRDefault="001D32EB">
      <w:pPr>
        <w:spacing w:before="2"/>
      </w:pPr>
    </w:p>
    <w:p w14:paraId="543C884A" w14:textId="77777777" w:rsidR="001D32EB" w:rsidRDefault="001D32EB">
      <w:pPr>
        <w:spacing w:before="2"/>
      </w:pPr>
    </w:p>
    <w:p w14:paraId="3145501B" w14:textId="77777777" w:rsidR="001D32EB" w:rsidRDefault="001D32EB">
      <w:pPr>
        <w:spacing w:before="2"/>
      </w:pPr>
    </w:p>
    <w:p w14:paraId="4B1EF1C0" w14:textId="77777777" w:rsidR="001D32EB" w:rsidRDefault="001D32EB">
      <w:pPr>
        <w:spacing w:before="2"/>
      </w:pPr>
    </w:p>
    <w:p w14:paraId="7D2D39B3" w14:textId="77777777" w:rsidR="001D32EB" w:rsidRDefault="001D32EB">
      <w:pPr>
        <w:spacing w:before="2"/>
      </w:pPr>
    </w:p>
    <w:p w14:paraId="4B0B77E5" w14:textId="77777777" w:rsidR="001D32EB" w:rsidRDefault="001D32EB">
      <w:pPr>
        <w:spacing w:before="2"/>
      </w:pPr>
    </w:p>
    <w:p w14:paraId="12036D60" w14:textId="77777777" w:rsidR="001D32EB" w:rsidRDefault="001D32EB">
      <w:pPr>
        <w:spacing w:before="2"/>
      </w:pPr>
    </w:p>
    <w:tbl>
      <w:tblPr>
        <w:tblStyle w:val="TableNormal"/>
        <w:tblW w:w="8843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3857"/>
      </w:tblGrid>
      <w:tr w:rsidR="001D32EB" w14:paraId="13C32DA1" w14:textId="77777777">
        <w:trPr>
          <w:trHeight w:val="638"/>
        </w:trPr>
        <w:tc>
          <w:tcPr>
            <w:tcW w:w="4986" w:type="dxa"/>
            <w:tcBorders>
              <w:top w:val="single" w:sz="4" w:space="0" w:color="000000"/>
              <w:bottom w:val="single" w:sz="4" w:space="0" w:color="000000"/>
            </w:tcBorders>
          </w:tcPr>
          <w:p w14:paraId="2887C5E8" w14:textId="77777777" w:rsidR="001D32EB" w:rsidRDefault="00000000">
            <w:pPr>
              <w:spacing w:before="257" w:line="215" w:lineRule="auto"/>
              <w:ind w:left="302"/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沧源佤族自治县人民政府办公室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 w14:paraId="7BC01A70" w14:textId="77777777" w:rsidR="001D32EB" w:rsidRDefault="00000000">
            <w:pPr>
              <w:spacing w:before="256" w:line="217" w:lineRule="auto"/>
              <w:ind w:left="90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18  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日印发</w:t>
            </w:r>
          </w:p>
        </w:tc>
      </w:tr>
    </w:tbl>
    <w:p w14:paraId="41BA458A" w14:textId="77777777" w:rsidR="001D32EB" w:rsidRDefault="001D32EB">
      <w:pPr>
        <w:pStyle w:val="a3"/>
      </w:pPr>
    </w:p>
    <w:sectPr w:rsidR="001D32EB">
      <w:footerReference w:type="default" r:id="rId34"/>
      <w:pgSz w:w="11906" w:h="16839"/>
      <w:pgMar w:top="400" w:right="1474" w:bottom="1695" w:left="1587" w:header="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A5EB" w14:textId="77777777" w:rsidR="006B0082" w:rsidRDefault="006B0082">
      <w:r>
        <w:separator/>
      </w:r>
    </w:p>
  </w:endnote>
  <w:endnote w:type="continuationSeparator" w:id="0">
    <w:p w14:paraId="1580E7E1" w14:textId="77777777" w:rsidR="006B0082" w:rsidRDefault="006B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Hei-B01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D2044" w14:textId="77777777" w:rsidR="001D32EB" w:rsidRDefault="00000000">
    <w:pPr>
      <w:spacing w:line="176" w:lineRule="auto"/>
      <w:ind w:left="210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—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2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3EB1" w14:textId="77777777" w:rsidR="001D32EB" w:rsidRDefault="00000000">
    <w:pPr>
      <w:spacing w:line="177" w:lineRule="auto"/>
      <w:ind w:left="7515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11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1115E" w14:textId="77777777" w:rsidR="001D32EB" w:rsidRDefault="00000000">
    <w:pPr>
      <w:spacing w:line="177" w:lineRule="auto"/>
      <w:ind w:left="207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12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3A438" w14:textId="77777777" w:rsidR="001D32EB" w:rsidRDefault="00000000">
    <w:pPr>
      <w:spacing w:line="177" w:lineRule="auto"/>
      <w:ind w:left="7510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13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99D0" w14:textId="77777777" w:rsidR="001D32EB" w:rsidRDefault="00000000">
    <w:pPr>
      <w:spacing w:line="177" w:lineRule="auto"/>
      <w:ind w:left="211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14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32289" w14:textId="77777777" w:rsidR="001D32EB" w:rsidRDefault="00000000">
    <w:pPr>
      <w:spacing w:line="177" w:lineRule="auto"/>
      <w:ind w:left="7504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15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914E" w14:textId="77777777" w:rsidR="001D32EB" w:rsidRDefault="00000000">
    <w:pPr>
      <w:spacing w:line="177" w:lineRule="auto"/>
      <w:ind w:left="205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9EDE" w14:textId="77777777" w:rsidR="001D32EB" w:rsidRDefault="00000000">
    <w:pPr>
      <w:spacing w:line="177" w:lineRule="auto"/>
      <w:ind w:left="7509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17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E696" w14:textId="77777777" w:rsidR="001D32EB" w:rsidRDefault="00000000">
    <w:pPr>
      <w:spacing w:line="177" w:lineRule="auto"/>
      <w:ind w:left="202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18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9F3D" w14:textId="77777777" w:rsidR="001D32EB" w:rsidRDefault="00000000">
    <w:pPr>
      <w:spacing w:line="177" w:lineRule="auto"/>
      <w:ind w:left="7514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19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49DDD" w14:textId="77777777" w:rsidR="001D32EB" w:rsidRDefault="00000000">
    <w:pPr>
      <w:spacing w:line="176" w:lineRule="auto"/>
      <w:ind w:left="210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20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B312A" w14:textId="77777777" w:rsidR="001D32EB" w:rsidRDefault="00000000">
    <w:pPr>
      <w:spacing w:line="176" w:lineRule="auto"/>
      <w:ind w:left="7657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—</w:t>
    </w:r>
    <w:r>
      <w:rPr>
        <w:rFonts w:ascii="宋体" w:eastAsia="宋体" w:hAnsi="宋体" w:cs="宋体"/>
        <w:spacing w:val="16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3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BAF6" w14:textId="77777777" w:rsidR="001D32EB" w:rsidRDefault="00000000">
    <w:pPr>
      <w:spacing w:line="177" w:lineRule="auto"/>
      <w:ind w:left="7510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21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E9BD7" w14:textId="77777777" w:rsidR="001D32EB" w:rsidRDefault="00000000">
    <w:pPr>
      <w:spacing w:line="176" w:lineRule="auto"/>
      <w:ind w:left="206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22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AD269" w14:textId="77777777" w:rsidR="001D32EB" w:rsidRDefault="00000000">
    <w:pPr>
      <w:spacing w:line="176" w:lineRule="auto"/>
      <w:ind w:left="7511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23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8677B" w14:textId="77777777" w:rsidR="001D32EB" w:rsidRDefault="00000000">
    <w:pPr>
      <w:spacing w:line="176" w:lineRule="auto"/>
      <w:ind w:left="210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24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8398" w14:textId="77777777" w:rsidR="001D32EB" w:rsidRDefault="00000000">
    <w:pPr>
      <w:spacing w:line="176" w:lineRule="auto"/>
      <w:ind w:left="7504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25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B8A6C" w14:textId="77777777" w:rsidR="001D32EB" w:rsidRDefault="00000000">
    <w:pPr>
      <w:spacing w:line="176" w:lineRule="auto"/>
      <w:ind w:left="208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C060C" w14:textId="77777777" w:rsidR="001D32EB" w:rsidRDefault="00000000">
    <w:pPr>
      <w:spacing w:line="176" w:lineRule="auto"/>
      <w:ind w:left="7508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27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E9FE" w14:textId="77777777" w:rsidR="001D32EB" w:rsidRDefault="00000000">
    <w:pPr>
      <w:spacing w:line="176" w:lineRule="auto"/>
      <w:ind w:left="218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28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B7E9" w14:textId="77777777" w:rsidR="001D32EB" w:rsidRDefault="00000000">
    <w:pPr>
      <w:spacing w:line="176" w:lineRule="auto"/>
      <w:ind w:left="213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4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C628C" w14:textId="77777777" w:rsidR="001D32EB" w:rsidRDefault="00000000">
    <w:pPr>
      <w:spacing w:line="175" w:lineRule="auto"/>
      <w:ind w:left="7647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—</w:t>
    </w:r>
    <w:r>
      <w:rPr>
        <w:rFonts w:ascii="宋体" w:eastAsia="宋体" w:hAnsi="宋体" w:cs="宋体"/>
        <w:spacing w:val="16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5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33217" w14:textId="77777777" w:rsidR="001D32EB" w:rsidRDefault="00000000">
    <w:pPr>
      <w:spacing w:line="176" w:lineRule="auto"/>
      <w:ind w:left="207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—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9CD6" w14:textId="77777777" w:rsidR="001D32EB" w:rsidRDefault="00000000">
    <w:pPr>
      <w:spacing w:line="175" w:lineRule="auto"/>
      <w:ind w:left="7651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—</w:t>
    </w:r>
    <w:r>
      <w:rPr>
        <w:rFonts w:ascii="宋体" w:eastAsia="宋体" w:hAnsi="宋体" w:cs="宋体"/>
        <w:spacing w:val="16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7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5F61" w14:textId="77777777" w:rsidR="001D32EB" w:rsidRDefault="00000000">
    <w:pPr>
      <w:spacing w:line="176" w:lineRule="auto"/>
      <w:ind w:left="212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—</w:t>
    </w:r>
    <w:r>
      <w:rPr>
        <w:rFonts w:ascii="宋体" w:eastAsia="宋体" w:hAnsi="宋体" w:cs="宋体"/>
        <w:spacing w:val="10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8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B443E" w14:textId="77777777" w:rsidR="001D32EB" w:rsidRDefault="00000000">
    <w:pPr>
      <w:spacing w:line="176" w:lineRule="auto"/>
      <w:ind w:left="7652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—</w:t>
    </w:r>
    <w:r>
      <w:rPr>
        <w:rFonts w:ascii="宋体" w:eastAsia="宋体" w:hAnsi="宋体" w:cs="宋体"/>
        <w:spacing w:val="10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9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BA08" w14:textId="77777777" w:rsidR="001D32EB" w:rsidRDefault="00000000">
    <w:pPr>
      <w:spacing w:line="177" w:lineRule="auto"/>
      <w:ind w:left="210"/>
      <w:rPr>
        <w:rFonts w:ascii="宋体" w:eastAsia="宋体" w:hAnsi="宋体" w:cs="宋体" w:hint="eastAsia"/>
        <w:sz w:val="28"/>
        <w:szCs w:val="28"/>
      </w:rPr>
    </w:pPr>
    <w:r>
      <w:rPr>
        <w:rFonts w:ascii="宋体" w:eastAsia="宋体" w:hAnsi="宋体" w:cs="宋体"/>
        <w:spacing w:val="-11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10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1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20FC4" w14:textId="77777777" w:rsidR="006B0082" w:rsidRDefault="006B0082">
      <w:r>
        <w:separator/>
      </w:r>
    </w:p>
  </w:footnote>
  <w:footnote w:type="continuationSeparator" w:id="0">
    <w:p w14:paraId="6122D8C6" w14:textId="77777777" w:rsidR="006B0082" w:rsidRDefault="006B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A5A3" w14:textId="77777777" w:rsidR="001D32EB" w:rsidRDefault="001D32E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B0A8" w14:textId="77777777" w:rsidR="001D32EB" w:rsidRDefault="001D32EB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mFkMGYzNzQxMTY5NTYxZjM1YzlhMmIwZjM5NzRlM2IifQ=="/>
  </w:docVars>
  <w:rsids>
    <w:rsidRoot w:val="001D32EB"/>
    <w:rsid w:val="000679CF"/>
    <w:rsid w:val="001D32EB"/>
    <w:rsid w:val="004954C5"/>
    <w:rsid w:val="006B0082"/>
    <w:rsid w:val="008B0D18"/>
    <w:rsid w:val="009E61FE"/>
    <w:rsid w:val="00E42E28"/>
    <w:rsid w:val="353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9AF3"/>
  <w15:docId w15:val="{D8ED974E-A354-4A13-A5E1-348893A6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link w:val="a5"/>
    <w:rsid w:val="004954C5"/>
    <w:pPr>
      <w:ind w:leftChars="2500" w:left="100"/>
    </w:pPr>
  </w:style>
  <w:style w:type="character" w:customStyle="1" w:styleId="a5">
    <w:name w:val="日期 字符"/>
    <w:basedOn w:val="a0"/>
    <w:link w:val="a4"/>
    <w:rsid w:val="004954C5"/>
    <w:rPr>
      <w:rFonts w:eastAsia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webSettings" Target="webSetting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7" Type="http://schemas.openxmlformats.org/officeDocument/2006/relationships/header" Target="header2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28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临沧市人民政府关于的通知</dc:title>
  <dc:creator>微软中国</dc:creator>
  <cp:lastModifiedBy>Administrator</cp:lastModifiedBy>
  <cp:revision>3</cp:revision>
  <dcterms:created xsi:type="dcterms:W3CDTF">2023-09-19T07:39:00Z</dcterms:created>
  <dcterms:modified xsi:type="dcterms:W3CDTF">2024-10-30T10:33:00Z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2023-11-15T09:56:53Z</vt:filetime>
  </property>
  <property fmtid="{D5CDD505-2E9C-101B-9397-08002B2CF9AE}" pid="4" name="KSOProductBuildVer">
    <vt:lpwstr>2052-12.1.0.15933</vt:lpwstr>
  </property>
  <property fmtid="{D5CDD505-2E9C-101B-9397-08002B2CF9AE}" pid="5" name="ICV">
    <vt:lpwstr>E51121D0703F4DB596FE988E1F1A8FEF_13</vt:lpwstr>
  </property>
</Properties>
</file>