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班老乡下班老村</w:t>
      </w:r>
      <w:r>
        <w:rPr>
          <w:rFonts w:hint="eastAsia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永松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村庄规划说明书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永松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自然村村庄规划。该自然村规划经201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地理区位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永松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自然村位于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班老乡西面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公里，距村委会驻地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公里，森林覆盖率达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%，年均年降水量1600毫米，昼夜温差小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人口现状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自然村共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资源现状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经济作物有橡胶、茶叶、坚果等。有耕地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340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亩，其中：水田面积为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亩、旱地面积为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亩，人均耕地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亩，有林地7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亩。农民收入主要以种植业为主。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产业现状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种植业以天然橡胶，茶叶、澳洲坚果为主，养殖业以猪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鸡为主；副业以外出务工为主。201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年农民人均可支配收入为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）饮水：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于2015年完成人畜饮水改造。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）住房：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全部为安全稳固住房，其中砖混结构楼房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户，土木、砖木结构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（4）场所：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有自然村活动室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提升改造型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—2022年，远期：202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（1）硬化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条硬板路。硬化1条自然村与自然村环绕连接硬板路，全长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，设计宽度4m。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供水规划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修建人畜饮水工程，架设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cm主管道长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km， 修建水池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0立方。概算投资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公共空间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结合村庄带状布局，自然村共规划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个停车场（村民活动广场），概算总投资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1号停车场（村民活动广场），硬化面积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0㎡。概算投资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会议室1幢。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环卫设施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，公厕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，太阳能路灯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太阳能热水器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规划新建太阳能热水器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加强雷响田水利设施配套及调整产业结构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确保粮食产值稳定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举办橡胶管理培训，增强群众管护和收割能力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；加强中耕管理，改造提升老茶园。科学规划家禽、林果、蔬菜等用地，保证发展空间。投入资金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绿化美化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（1）实施村民活动广场周边绿化工程，以梨子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芒果树交叉间种方式实施绿化。概算投资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（2）实施庭院绿化美化工程，每户农户庭院及周边至少种植5株梨子树。概算投资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—2035年。完成产业发展、电力电信建设等规划内容。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永松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（一）自然村域规划图（见附件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（二）村庄建设规划图（见附件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（三）规划建设项目表（见附件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（四）自然村村规民约（见附件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pStyle w:val="2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 xml:space="preserve">                        规划小组长：胡国成</w:t>
      </w:r>
    </w:p>
    <w:p>
      <w:pPr>
        <w:pStyle w:val="2"/>
        <w:ind w:left="4794" w:leftChars="1824" w:hanging="964" w:hangingChars="300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成员：胡志光；保中华；保卫民；王卫明；保建华</w:t>
      </w: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3：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班老乡下班老村永松自然村村庄规划项目建设统计表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6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通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1号路段（硬化），全长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m，设计宽度4m，厚度15cm。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179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31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95" w:tblpY="368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0"/>
        <w:gridCol w:w="1215"/>
        <w:gridCol w:w="1215"/>
        <w:gridCol w:w="1215"/>
        <w:gridCol w:w="129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供水规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修建人畜饮水工程，架设30cm主管道长1km， 修建水池50立方。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排水工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自然村规划1条排水沟渠，总计长200m。每条排水沟使用盖板。概算总投资6万元。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868" w:type="dxa"/>
          <w:trHeight w:val="312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公共空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1号停车场（村民活动广场），硬化面积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0㎡。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05"/>
        <w:gridCol w:w="1217"/>
        <w:gridCol w:w="1217"/>
        <w:gridCol w:w="1218"/>
        <w:gridCol w:w="12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环卫设施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规划建设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个垃圾收集池，公厕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2个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亮化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盏太阳能路灯，规划新建太阳能热水器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产业规划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加强雷响田水利设施配套及调整产业结构，确保粮食产值稳定；举办橡胶管理培训，增强群众管护和收割能力；加强中耕管理，改造提升老茶园。科学规划家禽、林果、蔬菜等用地，保证发展空间。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美化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绿化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实施村民活动广场周边绿化工程，以梨子、芒果树交叉间种方式实施绿化。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实施庭院绿化美化工程，每户农户庭院及周边至少种植5株梨子树。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下班老村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永松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自然村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1.坚决拥护中国共产党的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领导，热爱社会主义祖国，坚持四项基本原则，走建设有中国特色的社会主义道路。以经济建设为中心；深化农村改革开放；推动经济建设的不断发展。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2.认真贯彻执行党的各项路线、方针、政策、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服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从各级党委、政府的领导和指挥。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3.遵守国家法律令和各项规定，遵守社会主义公共道德和行为规范，不搞歪门邪道，加强各民族间的团结，增强民族友好关系，互相尊重风俗习惯，互不歧视，和睦相处。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4.认真学习国家法律法规，学习科学文化知识，不断提高劳动者素质。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.村民要树立爱国家、爱集体的思想，提倡社会主义高尚品德，按时完成国家各种税费。遵守执行《村自治章程》和《一事一议制度》，认真贯彻执行《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农村土地承包法》和《经济合同法》。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.积极参加集体公益事业设施建设，公益事业建设所用工由各组到年底按本组劳动力统一决算。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.搞好农经财务管理：会计要季度清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，保管员管好集体财物；正副组长要抓好欠款收回工作；组干部借款按有关规定进行审批制度；做到集体开支大额，由村民会议讨论通过，做到正副组长手不沾钱；会计管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不管钱，保管财务不管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.做好环境卫生，加强防疫工作；保证群众身体健康，促进各项工作顺利进行。制定打扫时间为每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礼拜天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进行一次寨子大扫除。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年满七岁的儿童，必须进学校读书学习，违者给予监护罚款300元，经教育仍不就学者给予监护人罚款700元，特困户学生的入学由村、组逐级向上级有关部门反映但组上给予该贫困生每年补助100元报到费，直到该生初中毕业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.村民要重视和支持办学，认真贯彻执行《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义务教育法》把学校的事务纳入“一事一议”管理，村民要积极参加学校的事业建设涉及出工的出工，涉及出资献物的要筹资献物，要为学校做好事，划给学校一定的生产基地和生活用地。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.偷鸡摸狗盗窃他人钱财、物者，经抓获偷家禽者罚款200—500元/只，其罚款费收回款按比例60%交组上，40%交村委会，大牲畜每头1000元—3000元，责任追回大牲畜，并按所被盗窃财物的价值加倍赔偿。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禁止任何人利用扑克、象棋、麻将等各种娱乐工具进行赌博，如有发现，抓获进行教育，根据情节轻重，其窝主罚款300元—600元，赌者罚款400元—800元，情节严重、态度恶劣者。其罚款费收回按比例60%交组上，40%交村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5C96"/>
    <w:multiLevelType w:val="singleLevel"/>
    <w:tmpl w:val="5C875C9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C8769A4"/>
    <w:multiLevelType w:val="singleLevel"/>
    <w:tmpl w:val="5C8769A4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F"/>
    <w:rsid w:val="0046713F"/>
    <w:rsid w:val="008C0DB4"/>
    <w:rsid w:val="00933D06"/>
    <w:rsid w:val="00986125"/>
    <w:rsid w:val="00F42AB6"/>
    <w:rsid w:val="012757C0"/>
    <w:rsid w:val="01680805"/>
    <w:rsid w:val="03BF225B"/>
    <w:rsid w:val="03D46F07"/>
    <w:rsid w:val="047D666F"/>
    <w:rsid w:val="05656784"/>
    <w:rsid w:val="05FF0716"/>
    <w:rsid w:val="06043F3E"/>
    <w:rsid w:val="07F46091"/>
    <w:rsid w:val="084D5104"/>
    <w:rsid w:val="091A0B1F"/>
    <w:rsid w:val="0A7E1C9B"/>
    <w:rsid w:val="0CF86FDF"/>
    <w:rsid w:val="10CD2111"/>
    <w:rsid w:val="11B32295"/>
    <w:rsid w:val="126E4550"/>
    <w:rsid w:val="12EB07AB"/>
    <w:rsid w:val="132A0307"/>
    <w:rsid w:val="133B6F42"/>
    <w:rsid w:val="13B14444"/>
    <w:rsid w:val="149D5D56"/>
    <w:rsid w:val="14E6215C"/>
    <w:rsid w:val="15BF057E"/>
    <w:rsid w:val="17611725"/>
    <w:rsid w:val="1880544A"/>
    <w:rsid w:val="1C1601E5"/>
    <w:rsid w:val="1C590B04"/>
    <w:rsid w:val="1C5D50D4"/>
    <w:rsid w:val="1D394D67"/>
    <w:rsid w:val="20FF3927"/>
    <w:rsid w:val="219772B6"/>
    <w:rsid w:val="220545B8"/>
    <w:rsid w:val="222900E5"/>
    <w:rsid w:val="22966855"/>
    <w:rsid w:val="23A418AF"/>
    <w:rsid w:val="240230C0"/>
    <w:rsid w:val="26F142F7"/>
    <w:rsid w:val="28BF4650"/>
    <w:rsid w:val="29374652"/>
    <w:rsid w:val="2B3141C6"/>
    <w:rsid w:val="2CCD3303"/>
    <w:rsid w:val="2EDE3CAA"/>
    <w:rsid w:val="31F42437"/>
    <w:rsid w:val="320457A1"/>
    <w:rsid w:val="33206321"/>
    <w:rsid w:val="33A4417B"/>
    <w:rsid w:val="37237268"/>
    <w:rsid w:val="37506E7C"/>
    <w:rsid w:val="39224890"/>
    <w:rsid w:val="39B2730F"/>
    <w:rsid w:val="3A8108C9"/>
    <w:rsid w:val="3ADE2D03"/>
    <w:rsid w:val="3BB94F24"/>
    <w:rsid w:val="3D0B1ED8"/>
    <w:rsid w:val="3E0A0076"/>
    <w:rsid w:val="3FDF3020"/>
    <w:rsid w:val="3FF34094"/>
    <w:rsid w:val="405C136F"/>
    <w:rsid w:val="405E7F4D"/>
    <w:rsid w:val="40712F41"/>
    <w:rsid w:val="41287E73"/>
    <w:rsid w:val="43A24383"/>
    <w:rsid w:val="446B4B60"/>
    <w:rsid w:val="46053A85"/>
    <w:rsid w:val="46384E5C"/>
    <w:rsid w:val="47A67B59"/>
    <w:rsid w:val="47FA3A6B"/>
    <w:rsid w:val="49EB4D02"/>
    <w:rsid w:val="4B0A071B"/>
    <w:rsid w:val="4CBC70D8"/>
    <w:rsid w:val="4EC77DDF"/>
    <w:rsid w:val="4F1033C3"/>
    <w:rsid w:val="4FEC5336"/>
    <w:rsid w:val="50402714"/>
    <w:rsid w:val="52A23221"/>
    <w:rsid w:val="52F573E6"/>
    <w:rsid w:val="5777245C"/>
    <w:rsid w:val="57DE64F0"/>
    <w:rsid w:val="59544B34"/>
    <w:rsid w:val="5D9613FE"/>
    <w:rsid w:val="5E490394"/>
    <w:rsid w:val="5E8B4760"/>
    <w:rsid w:val="5E8D1D2B"/>
    <w:rsid w:val="601A5A77"/>
    <w:rsid w:val="60445264"/>
    <w:rsid w:val="608D5668"/>
    <w:rsid w:val="61663229"/>
    <w:rsid w:val="61B11FA7"/>
    <w:rsid w:val="61BC5D12"/>
    <w:rsid w:val="63783FEB"/>
    <w:rsid w:val="63A378D6"/>
    <w:rsid w:val="63C71771"/>
    <w:rsid w:val="647A481A"/>
    <w:rsid w:val="65212B39"/>
    <w:rsid w:val="657B7D3E"/>
    <w:rsid w:val="65827440"/>
    <w:rsid w:val="66B722DA"/>
    <w:rsid w:val="674C2105"/>
    <w:rsid w:val="67CF7E1F"/>
    <w:rsid w:val="68621FCD"/>
    <w:rsid w:val="68757263"/>
    <w:rsid w:val="68BF4288"/>
    <w:rsid w:val="68F060A7"/>
    <w:rsid w:val="6A395A30"/>
    <w:rsid w:val="6B0A0F13"/>
    <w:rsid w:val="6B75203F"/>
    <w:rsid w:val="6BF10B36"/>
    <w:rsid w:val="6C211467"/>
    <w:rsid w:val="6D596E5C"/>
    <w:rsid w:val="6F0770E1"/>
    <w:rsid w:val="6FE64558"/>
    <w:rsid w:val="70EC5216"/>
    <w:rsid w:val="726F4C2F"/>
    <w:rsid w:val="73162B6F"/>
    <w:rsid w:val="73646959"/>
    <w:rsid w:val="743C6990"/>
    <w:rsid w:val="751404B6"/>
    <w:rsid w:val="75634BB4"/>
    <w:rsid w:val="759D1E9F"/>
    <w:rsid w:val="7902707A"/>
    <w:rsid w:val="7ABD34D8"/>
    <w:rsid w:val="7DAD3989"/>
    <w:rsid w:val="7E0A086F"/>
    <w:rsid w:val="7EF86FEC"/>
    <w:rsid w:val="7FC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391</Words>
  <Characters>2231</Characters>
  <Lines>18</Lines>
  <Paragraphs>5</Paragraphs>
  <TotalTime>1</TotalTime>
  <ScaleCrop>false</ScaleCrop>
  <LinksUpToDate>false</LinksUpToDate>
  <CharactersWithSpaces>2617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2019-03-08T02:55:00Z</dcterms:created>
  <dc:creator>Administrator</dc:creator>
  <cp:lastModifiedBy>丁丁丁丁丁」糖</cp:lastModifiedBy>
  <dcterms:modified xsi:type="dcterms:W3CDTF">2024-02-24T12:19:58Z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0001E48C32A54DBBB13FDEB3881255EB</vt:lpwstr>
  </property>
</Properties>
</file>