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班老乡下班老村永桑自然村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b/>
          <w:bCs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村庄规划说明书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下班老村永桑自然村村庄规划。该自然村规划经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地理区位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下班老村永桑自然村位于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班老乡西面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政府驻地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公里，距村委会驻地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公里，森林覆盖率达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%，年均年降水量1600毫米，昼夜温差小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人口现状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自然村共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186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资源现状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经济作物有橡胶、茶叶、坚果等。有耕地471.9亩，其中：水田面积为111亩、旱地面积为360.9亩，人均耕地2.5亩，有林地774亩。农民收入主要以种植业为主。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产业现状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种植业以天然橡胶，茶叶、澳洲坚果为主，养殖业以猪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鸡为主；副业以外出务工为主。201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年农民人均可支配收入为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11200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（1）道路：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自然村主干道与三组连接，全长1公里，宽4米，已经完成硬化。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（2）饮水：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于2015年完成人畜饮水改造。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（3）住房：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全部为安全稳固住房，其中砖混结构楼房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户，土木、砖木结构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（4）场所：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有自然村活动室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（三）优势资源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自然山水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近期：2018—2022年，远期：2022—2035年。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道路交通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（1）硬化、新建4条段硬板路。一是建设1条自然村与坟墓地连接硬板路，建设1条自然村与国防道连接硬板路，建设1条自然村与自然村环绕连接硬板路，建设1条自然村内与王尼翁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户旁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连接硬板路，全长923，设计宽度4m。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1号路段（硬化），全长141m，设计宽度4m，厚度15cm。概算投资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8.46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2号路段（硬化），全长308m，设计宽度4m，厚度15cm。概算投资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18.48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3号路段（硬化），全长400m，设计宽度4m，厚度15cm。概算投资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4号路段（硬化），全长74m，设计宽度3m，厚度1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cm。概算投资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供水规划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修建人畜饮水工程，架设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cm主管道长1km， 修建水池50立方。概算投资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排水工程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自然村规划1条排水沟渠，总计长200m。每条排水沟使用盖板。概算总投资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1号沟渠（含水土流失治理），全长200m，设计标准30cm×30cm。概算投资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公共空间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结合村庄带状布局，自然村共规划2个停车场（村民活动广场），概算总投资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1号停车场（村民活动广场），硬化面积80㎡。概算投资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2号停车场（村民活动广场），硬化面积200㎡。大青树堡坎50立方。概算投资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环卫设施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规划建设5个垃圾收集池，估算总投资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亮化工程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自然村规划安装21盏太阳能路灯，概算总投资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太阳能热水器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规划新建太阳能热水器35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个，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概算总投资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产业发展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red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加强雷响田水利设施配套及调整产业结构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确保粮食产值稳定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举办橡胶管理培训，增强群众管护和收割能力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；加强中耕管理，改造提升老茶园。科学规划家禽、林果、蔬菜等用地，保证发展空间。投入资金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绿化美化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（1）实施村民活动广场周边绿化工程，以梨子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芒果树交叉间种方式实施绿化。概算投资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（2）实施庭院绿化美化工程，每户农户庭院及周边至少种植5株梨子树。概算投资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近期：2018—2022年。完成道路交通、人畜饮水、排水工程、停车场、环卫设施、亮化工程、绿化美化规划内容。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远期：2022—2035年。完成产业发展、电力电信建设等规划内容。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详见《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班老乡下班老村永桑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自然村村庄规划项目建设统计表》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严格执行城乡清洁相关法律法规，开展农村人居环境提升行动，提高村庄文明程度。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（四）自然村村规民约（见附件）</w:t>
      </w:r>
    </w:p>
    <w:p>
      <w:pPr>
        <w:pStyle w:val="2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119380</wp:posOffset>
            </wp:positionV>
            <wp:extent cx="5270500" cy="7905750"/>
            <wp:effectExtent l="0" t="0" r="6350" b="0"/>
            <wp:wrapNone/>
            <wp:docPr id="1" name="图片 1" descr="班老乡下班老村委会永桑自然村村域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班老乡下班老村委会永桑自然村村域规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班老乡下班老村永桑自然村村庄规划项目建设统计表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765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建设内容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实施年限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投资规模（万元）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上级补助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群众自筹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通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1号路段（硬化），全长141m，设计宽度4m，厚度15cm。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8.48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8.48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2号路段（硬化），全长308m，设计宽度4m，厚度15cm。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18.48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18.48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3号路段（硬化），全长400m，设计宽度4m，厚度15cm。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4号路段（硬化），全长74m，设计宽度3m，厚度15cm。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</w:tbl>
    <w:tbl>
      <w:tblPr>
        <w:tblStyle w:val="5"/>
        <w:tblpPr w:leftFromText="180" w:rightFromText="180" w:vertAnchor="text" w:horzAnchor="page" w:tblpX="1795" w:tblpY="368"/>
        <w:tblOverlap w:val="never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10"/>
        <w:gridCol w:w="1215"/>
        <w:gridCol w:w="1215"/>
        <w:gridCol w:w="1215"/>
        <w:gridCol w:w="129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建设内容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实施年限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投资规模（万元）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上级补助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群众自筹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供水规划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修建人畜饮水工程，架设30cm主管道长1km， 修建水池50立方。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排水工程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自然村规划1条排水沟渠，总计长200m。每条排水沟使用盖板。概算总投资6万元。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1号沟渠（含水土流失治理），全长200m，设计标准30cm×30cm。概算投资4万元。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公共空间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1号停车场（村民活动广场），硬化面积80㎡。2号停车场（村民活动广场），硬化面积200㎡。大青树堡坎50立方。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</w:tbl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05"/>
        <w:gridCol w:w="1217"/>
        <w:gridCol w:w="1217"/>
        <w:gridCol w:w="1218"/>
        <w:gridCol w:w="128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环卫设施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规划建设5个垃圾收集池。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亮化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自然村规划安装21盏太阳能路灯，规划新建太阳能热水器35个。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产业规划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加强雷响田水利设施配套及调整产业结构，确保粮食产值稳定；举办橡胶管理培训，增强群众管护和收割能力；加强中耕管理，改造提升老茶园。科学规划家禽、林果、蔬菜等用地，保证发展空间。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2022-2035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美化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绿化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实施村民活动广场周边绿化工程，以梨子、芒果树交叉间种方式实施绿化。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实施庭院绿化美化工程，每户农户庭院及周边至少种植5株梨子树。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2018-2022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下班老村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永桑自然村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1.坚决拥护中国共产党的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领导，热爱社会主义祖国，坚持四项基本原则，走建设有中国特色的社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会主义道路。以经济建设为中心；深化农村改革开放；推动经济建设的不断发展。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2.认真贯彻执行党的各项路线、方针、政策、服从各级党委、政府的领导和指挥。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3.遵守国家法律令和各项规定，遵守社会主义公共道德和行为规范，不搞歪门邪道，加强各民族间的团结，增强民族友好关系，互相尊重风俗习惯，互不歧视，和睦相处。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4.认真学习国家法律法规，学习科学文化知识，不断提高劳动者素质。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.村民要树立爱国家、爱集体的思想，提倡社会主义高尚品德，按时完成国家各种税费。遵守执行《村自治章程》和《一事一议制度》，认真贯彻执行《中华人民共和国农村土地承包法》和《经济合同法》。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.积极参加集体公益事业设施建设，公益事业建设所用工由各组到年底按本组劳动力统一决算。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.搞好农经财务管理：会计要季度清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，保管员管好集体财物；正副组长要抓好欠款收回工作；组干部借款按有关规定进行审批制度；做到集体开支大额，由村民会议讨论通过，做到正副组长手不沾钱；会计管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不管钱，保管财务不管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.做好环境卫生，加强防疫工作；保证群众身体健康，促进各项工作顺利进行。制定打扫时间为每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礼拜天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进行一次寨子大扫除。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年满七岁的儿童，必须进学校读书学习，违者给予监护罚款300元，经教育仍不就学者给予监护人罚款700元，特困户学生的入学由村、组逐级向上级有关部门反映但组上给予该贫困生每年补助100元报到费，直到该生初中毕业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村民要重视和支持办学，认真贯彻执行《中华人民共和国义务教育法》把学校的事务纳入“一事一议”管理，村民要积极参加学校的事业建设涉及出工的出工，涉及出资献物的要筹资献物，要为学校做好事，划给学校一定的生产基地和生活用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.偷鸡摸狗盗窃他人钱财、物者，经抓获偷家禽者罚款200—500元/只，其罚款费收回款按比例60%交组上，40%交村委会，大牲畜每头1000元—3000元，责任追回大牲畜，并按所被盗窃财物的价值加倍赔偿。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禁止任何人利用扑克、象棋、麻将等各种娱乐工具进行赌博，如有发现，抓获进行教育，根据情节轻重，其窝主罚款300元—600元，赌者罚款400元—800元，情节严重、态度恶劣者。其罚款费收回按比例60%交组上，40%交村委会。</w:t>
      </w:r>
    </w:p>
    <w:p>
      <w:pPr>
        <w:pStyle w:val="2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5C96"/>
    <w:multiLevelType w:val="singleLevel"/>
    <w:tmpl w:val="5C875C96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C8769A4"/>
    <w:multiLevelType w:val="singleLevel"/>
    <w:tmpl w:val="5C8769A4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13F"/>
    <w:rsid w:val="0046713F"/>
    <w:rsid w:val="008C0DB4"/>
    <w:rsid w:val="00933D06"/>
    <w:rsid w:val="00986125"/>
    <w:rsid w:val="00F42AB6"/>
    <w:rsid w:val="012757C0"/>
    <w:rsid w:val="01A42306"/>
    <w:rsid w:val="03106C58"/>
    <w:rsid w:val="03BF225B"/>
    <w:rsid w:val="03D46F07"/>
    <w:rsid w:val="047D666F"/>
    <w:rsid w:val="05656784"/>
    <w:rsid w:val="05FF0716"/>
    <w:rsid w:val="06043F3E"/>
    <w:rsid w:val="07F46091"/>
    <w:rsid w:val="084D5104"/>
    <w:rsid w:val="091A0B1F"/>
    <w:rsid w:val="0A7E1C9B"/>
    <w:rsid w:val="0CF86FDF"/>
    <w:rsid w:val="11B32295"/>
    <w:rsid w:val="126E4550"/>
    <w:rsid w:val="12EB07AB"/>
    <w:rsid w:val="132A0307"/>
    <w:rsid w:val="133B6F42"/>
    <w:rsid w:val="13B14444"/>
    <w:rsid w:val="149D5D56"/>
    <w:rsid w:val="14E6215C"/>
    <w:rsid w:val="15BF057E"/>
    <w:rsid w:val="17611725"/>
    <w:rsid w:val="1880544A"/>
    <w:rsid w:val="1A1A58F2"/>
    <w:rsid w:val="1C1601E5"/>
    <w:rsid w:val="1C5D50D4"/>
    <w:rsid w:val="1D394D67"/>
    <w:rsid w:val="20FF3927"/>
    <w:rsid w:val="219772B6"/>
    <w:rsid w:val="220545B8"/>
    <w:rsid w:val="222900E5"/>
    <w:rsid w:val="22966855"/>
    <w:rsid w:val="23A418AF"/>
    <w:rsid w:val="240230C0"/>
    <w:rsid w:val="28BF4650"/>
    <w:rsid w:val="29374652"/>
    <w:rsid w:val="2B3141C6"/>
    <w:rsid w:val="2EDE3CAA"/>
    <w:rsid w:val="31F42437"/>
    <w:rsid w:val="320457A1"/>
    <w:rsid w:val="33A4417B"/>
    <w:rsid w:val="37237268"/>
    <w:rsid w:val="37506E7C"/>
    <w:rsid w:val="39224890"/>
    <w:rsid w:val="39B2730F"/>
    <w:rsid w:val="3A8108C9"/>
    <w:rsid w:val="3ADE2D03"/>
    <w:rsid w:val="3BB94F24"/>
    <w:rsid w:val="3D0B1ED8"/>
    <w:rsid w:val="3E0A0076"/>
    <w:rsid w:val="3FDF3020"/>
    <w:rsid w:val="3FF34094"/>
    <w:rsid w:val="405C136F"/>
    <w:rsid w:val="405E7F4D"/>
    <w:rsid w:val="40712F41"/>
    <w:rsid w:val="41287E73"/>
    <w:rsid w:val="446B4B60"/>
    <w:rsid w:val="46053A85"/>
    <w:rsid w:val="46384E5C"/>
    <w:rsid w:val="47A67B59"/>
    <w:rsid w:val="47FA3A6B"/>
    <w:rsid w:val="4CBC70D8"/>
    <w:rsid w:val="4EC77DDF"/>
    <w:rsid w:val="4F1033C3"/>
    <w:rsid w:val="4FEC5336"/>
    <w:rsid w:val="50402714"/>
    <w:rsid w:val="52A23221"/>
    <w:rsid w:val="52F573E6"/>
    <w:rsid w:val="54843BB7"/>
    <w:rsid w:val="5777245C"/>
    <w:rsid w:val="57DE64F0"/>
    <w:rsid w:val="59544B34"/>
    <w:rsid w:val="5D9613FE"/>
    <w:rsid w:val="5E490394"/>
    <w:rsid w:val="5E8B4760"/>
    <w:rsid w:val="5E8D1D2B"/>
    <w:rsid w:val="60445264"/>
    <w:rsid w:val="61B11FA7"/>
    <w:rsid w:val="61BC5D12"/>
    <w:rsid w:val="63783FEB"/>
    <w:rsid w:val="63A378D6"/>
    <w:rsid w:val="63C71771"/>
    <w:rsid w:val="647A481A"/>
    <w:rsid w:val="65212B39"/>
    <w:rsid w:val="657B7D3E"/>
    <w:rsid w:val="65827440"/>
    <w:rsid w:val="66B722DA"/>
    <w:rsid w:val="674C2105"/>
    <w:rsid w:val="68621FCD"/>
    <w:rsid w:val="68757263"/>
    <w:rsid w:val="68BF4288"/>
    <w:rsid w:val="68F060A7"/>
    <w:rsid w:val="6A395A30"/>
    <w:rsid w:val="6B0A0F13"/>
    <w:rsid w:val="6B75203F"/>
    <w:rsid w:val="6BF10B36"/>
    <w:rsid w:val="6D596E5C"/>
    <w:rsid w:val="6FE64558"/>
    <w:rsid w:val="726F4C2F"/>
    <w:rsid w:val="73162B6F"/>
    <w:rsid w:val="73646959"/>
    <w:rsid w:val="74047B9E"/>
    <w:rsid w:val="743C6990"/>
    <w:rsid w:val="751404B6"/>
    <w:rsid w:val="75634BB4"/>
    <w:rsid w:val="759D1E9F"/>
    <w:rsid w:val="77B22216"/>
    <w:rsid w:val="7902707A"/>
    <w:rsid w:val="7ABD34D8"/>
    <w:rsid w:val="7DAD3989"/>
    <w:rsid w:val="7E0A086F"/>
    <w:rsid w:val="7EF86FEC"/>
    <w:rsid w:val="7FC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391</Words>
  <Characters>2231</Characters>
  <Lines>18</Lines>
  <Paragraphs>5</Paragraphs>
  <TotalTime>2</TotalTime>
  <ScaleCrop>false</ScaleCrop>
  <LinksUpToDate>false</LinksUpToDate>
  <CharactersWithSpaces>2617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2019-03-08T02:55:00Z</dcterms:created>
  <dc:creator>Administrator</dc:creator>
  <cp:lastModifiedBy>丁丁丁丁丁」糖</cp:lastModifiedBy>
  <dcterms:modified xsi:type="dcterms:W3CDTF">2024-02-23T10:03:33Z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A8C249B3688E4E888E01FA3AAA37B0C9</vt:lpwstr>
  </property>
</Properties>
</file>