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16F4F">
      <w:pPr>
        <w:jc w:val="center"/>
        <w:rPr>
          <w:rFonts w:hint="eastAsia"/>
          <w:color w:val="auto"/>
          <w:sz w:val="44"/>
          <w:szCs w:val="44"/>
          <w:shd w:val="clear" w:color="auto" w:fill="auto"/>
          <w:lang w:val="en-US" w:eastAsia="zh-CN"/>
        </w:rPr>
      </w:pPr>
      <w:r>
        <w:rPr>
          <w:rFonts w:hint="eastAsia"/>
          <w:color w:val="auto"/>
          <w:sz w:val="44"/>
          <w:szCs w:val="44"/>
          <w:shd w:val="clear" w:color="auto" w:fill="auto"/>
          <w:lang w:val="en-US" w:eastAsia="zh-CN"/>
        </w:rPr>
        <w:t>芒卡镇莱片村二组自然村村庄规划说明书</w:t>
      </w:r>
    </w:p>
    <w:p w14:paraId="4D4F257F">
      <w:p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 w14:paraId="5D1183DE">
      <w:p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一、总则</w:t>
      </w:r>
    </w:p>
    <w:p w14:paraId="7BD1403C"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（一）政策背景</w:t>
      </w:r>
    </w:p>
    <w:p w14:paraId="0786DF36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根据《中共临沧市委  临沧市人民政府印发&lt;关于贯彻乡村振兴战略的实施方案&gt;的通知》精神和《临沧市人民政府办公室印发&lt;关于加快推进村庄规划提升工作方案&gt;》、《关于实施临沧市“万名干部规划家乡行动”的通知》要求，按照干部回乡牵头、自然村乡村振兴理事会组织、群众为主体和自上而下、自下而上、上下结合、以下为主的原则，编制芒卡镇莱片村二组自然村村庄规划。该自然村规划经2019年 3 月 28日自然村村民代表会议审议表决通过。</w:t>
      </w:r>
    </w:p>
    <w:p w14:paraId="211626F5"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（二）村情概况</w:t>
      </w:r>
    </w:p>
    <w:p w14:paraId="706187A4"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1．地理区位：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二组自然村属于芒卡镇莱片村委会，地处芒卡镇南部，距镇政府所在地8.00公里，到镇道路为219国道柏油路，交通方便，距离村委会驻地6.00公里, 国土面积2.41平方公里，海拔900.00米，年平均气温23.00℃，年降水量1600.00毫米，适宜种植水稻、玉米等农作物。</w:t>
      </w:r>
    </w:p>
    <w:p w14:paraId="2C4197F4"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2．人口现状：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芒卡镇莱片村新寨自然村现有农户30户，共乡村人口110人，其中:男性57人，女性53人。</w:t>
      </w:r>
    </w:p>
    <w:p w14:paraId="0D97D603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3．资源现状：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属亚热带暖湿气候类型，气候条件好，有丰富的光温水热资源。年平均气温23.00℃，年降水量1600.00毫米，是农作物生长的适宜区域。</w:t>
      </w:r>
    </w:p>
    <w:p w14:paraId="4746ECFE"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4．产业现状：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莱片村二组自然村以种植水稻、玉米、橡胶、无筋豆等作物为主，由于橡胶价格低迷、无筋豆市场价格波动较大、加之种植区域交通不便，经济发展尚处于初级阶段，农产品生产主要为粗放型，资源利用率低，区域经济发展较慢。</w:t>
      </w:r>
    </w:p>
    <w:p w14:paraId="63B66CF4"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5．基础设施：</w:t>
      </w:r>
    </w:p>
    <w:p w14:paraId="31386F49"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（1）道路：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二组自然村道路已完成硬化，并连接219国道实现对外联系，现有的道路网系统基本完善，衔接通畅。但道路附属设施不够齐全，无停车场、无绿化带。</w:t>
      </w:r>
    </w:p>
    <w:p w14:paraId="6CDE711B"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（2）饮水：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二组自然村的自来水已基本完善。但未覆盖部分农户，而且水源的水质钙质含量大，应及早安装净水处理设备；从长远来看，应重新选择水源。</w:t>
      </w:r>
    </w:p>
    <w:p w14:paraId="2558A4F1"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（3）住房：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全部为安全稳固住房，其中：砖混结构房24户，砖木结构房6户。</w:t>
      </w:r>
    </w:p>
    <w:p w14:paraId="6A292C59"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（4）场所：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二组自然村有活动室一间，公共厕所2座，篮球场1块。</w:t>
      </w:r>
    </w:p>
    <w:p w14:paraId="5015B5FA"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（三）优势资源</w:t>
      </w:r>
    </w:p>
    <w:p w14:paraId="1CE78614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森林覆盖率较高，气候适宜，昼夜温差大，土地肥沃。人均常规耕地、轮耕荒山、林地面积多，发展生态产业基础较好，有较大的产业发展空间。村庄内部、周围以及农户周围有足够空余空间，民风淳朴，群众内生动力足，布局相应，公共服务设施难度不大。</w:t>
      </w:r>
    </w:p>
    <w:p w14:paraId="54C405EA"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二、规划内容</w:t>
      </w:r>
    </w:p>
    <w:p w14:paraId="18FCC84F"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（一）规划思路</w:t>
      </w:r>
    </w:p>
    <w:p w14:paraId="43AE3CE4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二组自然村地处与中心城镇较近，无名山秀水、文物古迹等优质旅游资源，但生态条件优越，产业发展空间大。农户沿山脊而居，依山就势，错落有致，呈带状布局。结合区位条件和资源条件，自然村村庄规划定位为：美丽宜居型。</w:t>
      </w:r>
    </w:p>
    <w:p w14:paraId="22FFA9F8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（二）规划期限</w:t>
      </w:r>
    </w:p>
    <w:p w14:paraId="52CAC4F0"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近期：2018—2022年，远期：2022—2035年。</w:t>
      </w:r>
    </w:p>
    <w:p w14:paraId="006163AB"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（三）规划内容</w:t>
      </w:r>
    </w:p>
    <w:p w14:paraId="1BCD9ADB"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1．道路交通：</w:t>
      </w:r>
    </w:p>
    <w:p w14:paraId="787D7DF1"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（1）新建3条硬板路。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总长度0.70公里，设计宽度4.00米，厚度0.20米，上述概算总投资88.00万元。</w:t>
      </w:r>
    </w:p>
    <w:p w14:paraId="420F8455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第一条：停车场路，全长0.20公里，设计宽度4.00米，厚度0.20米，概算投资16.00万元；</w:t>
      </w:r>
    </w:p>
    <w:p w14:paraId="26DA3D27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第二条：预留建设用地路，全长0.60公里，设计宽度4.00米，厚度0.20米，概算投资48.00万元；</w:t>
      </w:r>
    </w:p>
    <w:p w14:paraId="5FDB38E1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第三条：养殖小区路，全长0.30公里，设计宽度4.00米，厚度0.20米，概算投资24.00万元；</w:t>
      </w:r>
    </w:p>
    <w:p w14:paraId="252E6ECE"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（2）新建3条基耕路（砂石路）。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总长度14.00公里，设计宽度5.00米，桥梁2座，概算投资432.00万元。</w:t>
      </w:r>
    </w:p>
    <w:p w14:paraId="69A47E75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第一条：二组自然村活动室至公勐山脚。全长11.00公里，设计宽度5.00米，有2座桥梁，概算投资348.00万元。</w:t>
      </w:r>
    </w:p>
    <w:p w14:paraId="2D68F94E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第二头:公当短至来砂山。全长1.00公里，设计宽度5.00米，投资概算28万元。</w:t>
      </w:r>
    </w:p>
    <w:p w14:paraId="4A95C1D4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第三条：李光明家至公光端路。全长2.00公里，设计宽度5.00米，概算投资56.00万元。</w:t>
      </w:r>
    </w:p>
    <w:p w14:paraId="6D71D1B0"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2．供水规划：</w:t>
      </w:r>
    </w:p>
    <w:p w14:paraId="2DD36365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由于现有的水管网不能覆盖部分农户，需要重新架设连接芒卡镇政府饮用的水管网，建设消防、饮用为一体的100立方米的蓄水池一座，主管道长300.00米，入户管道长60.00米。概算投资11.00万元。</w:t>
      </w:r>
    </w:p>
    <w:p w14:paraId="6D053695"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3．排水排污工程：</w:t>
      </w:r>
    </w:p>
    <w:p w14:paraId="2172414A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自然村规划6条排水排污沟渠，总计长820.00米。所有污水统一在李晓明家园地下方设计生态处理池，采取湿地沼泽沉淀、种树养草的方式，实施污水生态处理。概算总投资51.00万元。</w:t>
      </w:r>
    </w:p>
    <w:p w14:paraId="2173C721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1号盖板沟：捌志诚家至公厕，全长300.00米，设计标准0.30米×0.30米，概算投资15.00万元。</w:t>
      </w:r>
    </w:p>
    <w:p w14:paraId="6F3125B2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2号盖板沟，邵万金家至公厕，全长150.00米，设计标准0.30米×0.30米，概算投资7.50万元。</w:t>
      </w:r>
    </w:p>
    <w:p w14:paraId="610706B0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3号盖板沟，卫光学家至公厕，全长200.00米，设计标准0.30米×0.30米，概算投资10.00万元。</w:t>
      </w:r>
    </w:p>
    <w:p w14:paraId="18CCADE9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4号盖板沟，李飞家至主沟，全长30.00米，设计标准0.30米×0.30米，概算投资1.50万元。</w:t>
      </w:r>
    </w:p>
    <w:p w14:paraId="3BDDBB50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5号盖板沟，彭跃华家至公厕，全长40.00米，设计标准0.30米×0.30米，概算投资2.00万元。</w:t>
      </w:r>
    </w:p>
    <w:p w14:paraId="3DD4E3DF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6号盖板沟，李光明家至公厕，全长100.00米，设计标准0.30米×0.305米，概算投资5.00万元。</w:t>
      </w:r>
    </w:p>
    <w:p w14:paraId="5A79DA9A"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7号：生态处理池一个，概算投资10.00万元。</w:t>
      </w:r>
    </w:p>
    <w:p w14:paraId="1FDDC2B9"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4．环卫设施：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建设生活垃圾池一个，估算投资0.30万元。</w:t>
      </w:r>
    </w:p>
    <w:p w14:paraId="1D4DD8FF"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5．亮化工程：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自然村规划安装48盏太阳能路灯，概算总投资24.00万元。</w:t>
      </w:r>
    </w:p>
    <w:p w14:paraId="1A465CAB">
      <w:pPr>
        <w:numPr>
          <w:ilvl w:val="0"/>
          <w:numId w:val="0"/>
        </w:numPr>
        <w:ind w:firstLine="643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6.绿化工程：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自然村内主干道两侧，停车场、打歌场周边建设1.00米宽的绿化带。总面积1950.00平方米，概算投资19.50万元。</w:t>
      </w:r>
      <w:bookmarkStart w:id="0" w:name="_GoBack"/>
      <w:bookmarkEnd w:id="0"/>
    </w:p>
    <w:p w14:paraId="1E04FE66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1号线：捌志诚家至周小五家，单台，面积300.00平方米，概算投资3.00万元。</w:t>
      </w:r>
    </w:p>
    <w:p w14:paraId="5F1C3049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2号线：彭立明家至李红华家，双台，面积600.00米，概算投资6.00万元。</w:t>
      </w:r>
    </w:p>
    <w:p w14:paraId="0EBFAE6F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3号线：邵万金家至李红华家，单台，面积150.00平方米，概算投资1.50万元。</w:t>
      </w:r>
    </w:p>
    <w:p w14:paraId="17713997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4号线：李光明家至公厕，单台，面积100.00平方米，概算投资1.00万元。</w:t>
      </w:r>
    </w:p>
    <w:p w14:paraId="2ADC8F93"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5.号线：打歌场、停车场周边绿化800.00平方米，概算投资8.00万元。</w:t>
      </w:r>
    </w:p>
    <w:p w14:paraId="4241E9BF"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7.打歌场：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在自然村中心位置建设一个打歌场，建设面积1000.00平方米，概算投资20.00万元。</w:t>
      </w:r>
    </w:p>
    <w:p w14:paraId="01849D99"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8.停车场：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在自然村西北方向建设2000.00平方米的停车场一个，概算投资40.00万元。</w:t>
      </w:r>
    </w:p>
    <w:p w14:paraId="4A18DB30"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9.养殖小区：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新建功能齐全、配套设施完善的养殖小区。参照国内生猪标准养殖模式，建设1000.00平方米的猪圈，,建设300.00平方米的管理用房，适时发展林下养鸡项目，概算投资95.20万元。</w:t>
      </w:r>
    </w:p>
    <w:p w14:paraId="0C55FF12"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10.产业发展：管护好现有玉米、橡胶、无筋豆，适时发展茶叶300亩、甘蔗2000亩，概算投资40.00万元。</w:t>
      </w:r>
    </w:p>
    <w:p w14:paraId="579744E6"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11.居民建设：重新包装（改造）30户居民房屋，建筑风格为灰黑瓦灰墙体，概算投资30万元。</w:t>
      </w:r>
    </w:p>
    <w:p w14:paraId="14617198"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（三）实施步骤</w:t>
      </w:r>
    </w:p>
    <w:p w14:paraId="646DBFBE"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1．近期：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2019—2022年。完成道路交通、人畜饮水、排水工程、停车场、环卫设施、亮化工程、绿化美化规划内容。</w:t>
      </w:r>
    </w:p>
    <w:p w14:paraId="568D85D4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2．远期：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2022—2035年。完成产业发展、电力电信、民居建设、养老设施、幼儿园等规划内容。</w:t>
      </w:r>
    </w:p>
    <w:p w14:paraId="507AF589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详见《芒卡镇莱片村二组自然村村庄规划项目建设统计表》</w:t>
      </w:r>
    </w:p>
    <w:p w14:paraId="37EE6238"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三、规划管理</w:t>
      </w:r>
    </w:p>
    <w:p w14:paraId="3FDCA87D"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广泛深入宣传城乡规划法律法规和村庄规划内容，提高群众的规划意识、法治意识，教育、引导群众自觉遵守规划，自觉按照规定和要求规范建设、管理。</w:t>
      </w:r>
    </w:p>
    <w:p w14:paraId="25769124"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严格执行规划许可制度，未经许可，任何单位居民不得擅自建设。确需建设的，必须符合规划，由村民提出申请，自然村振兴理事会核实是否符合规划；自然村振兴理事会核实同意后，提交村委会审核提出意见，统一上报乡（镇、街道）审批。</w:t>
      </w:r>
    </w:p>
    <w:p w14:paraId="46D19D95"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严格执行城乡清洁相关法律法规，开展农村人居环境提升行动，提高村庄文明程度。</w:t>
      </w:r>
    </w:p>
    <w:p w14:paraId="4FE05EFA"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加强监督管理，将规划的规范性内容和禁止性内容列入村规民约，发挥好村民自治、村民相互监督作用，共同维护规划的严肃性和法律性。</w:t>
      </w:r>
    </w:p>
    <w:p w14:paraId="1BC6044E"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在自然村振兴理事会成员中，明确庄规划建设专管员，发挥好村庄规划建设专管员作用，加大违法违规建筑治理，发现一起拆除一起，确保规划有效实施。</w:t>
      </w:r>
    </w:p>
    <w:p w14:paraId="03F05614"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四、规划图件</w:t>
      </w:r>
    </w:p>
    <w:p w14:paraId="61E50923"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自然村域规划图（见附件）</w:t>
      </w:r>
    </w:p>
    <w:p w14:paraId="0C8C6D2C"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村庄建设规划图（见附件）</w:t>
      </w:r>
    </w:p>
    <w:p w14:paraId="73A3D68D"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规划建设项目表（见附件）</w:t>
      </w:r>
    </w:p>
    <w:p w14:paraId="3232CA76"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自然村村规民约（见附件）</w:t>
      </w:r>
    </w:p>
    <w:p w14:paraId="5795CBA7">
      <w:pPr>
        <w:numPr>
          <w:ilvl w:val="0"/>
          <w:numId w:val="0"/>
        </w:numPr>
        <w:ind w:firstLine="3840" w:firstLineChars="1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77864C8F">
      <w:pPr>
        <w:numPr>
          <w:ilvl w:val="0"/>
          <w:numId w:val="0"/>
        </w:numPr>
        <w:ind w:firstLine="3840" w:firstLineChars="1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193D2664">
      <w:pPr>
        <w:numPr>
          <w:ilvl w:val="0"/>
          <w:numId w:val="0"/>
        </w:numPr>
        <w:ind w:firstLine="1600" w:firstLineChars="5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规划工作小组组长：彭卫忠</w:t>
      </w:r>
    </w:p>
    <w:p w14:paraId="02D56392">
      <w:pPr>
        <w:numPr>
          <w:ilvl w:val="0"/>
          <w:numId w:val="0"/>
        </w:numPr>
        <w:ind w:firstLine="1600" w:firstLineChars="5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成员：捌志诚 捌志荣 捌志坚 彭卫芳  </w:t>
      </w:r>
    </w:p>
    <w:p w14:paraId="18294365">
      <w:pPr>
        <w:numPr>
          <w:ilvl w:val="0"/>
          <w:numId w:val="0"/>
        </w:numPr>
        <w:ind w:firstLine="2560" w:firstLineChars="8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李晓明 李  明 李新民</w:t>
      </w:r>
    </w:p>
    <w:p w14:paraId="4B5A02C2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7C92F495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xNTNmZjg1ZmJkOWIzMjIyZjFiZDMxOGQ1M2U4MDUifQ=="/>
  </w:docVars>
  <w:rsids>
    <w:rsidRoot w:val="04B32C38"/>
    <w:rsid w:val="04B32C38"/>
    <w:rsid w:val="092D560B"/>
    <w:rsid w:val="0B874894"/>
    <w:rsid w:val="17374F47"/>
    <w:rsid w:val="18A5688F"/>
    <w:rsid w:val="1B827DA2"/>
    <w:rsid w:val="2A0B13A6"/>
    <w:rsid w:val="2F380228"/>
    <w:rsid w:val="3A6A2BDF"/>
    <w:rsid w:val="3A8663D5"/>
    <w:rsid w:val="3BAC46CF"/>
    <w:rsid w:val="3F3B6D41"/>
    <w:rsid w:val="436C03B1"/>
    <w:rsid w:val="47A14F07"/>
    <w:rsid w:val="496A378A"/>
    <w:rsid w:val="5166697C"/>
    <w:rsid w:val="58E05175"/>
    <w:rsid w:val="5D980F10"/>
    <w:rsid w:val="5E0345F1"/>
    <w:rsid w:val="75E476A5"/>
    <w:rsid w:val="76AB73B5"/>
    <w:rsid w:val="7E2B726C"/>
    <w:rsid w:val="7FF105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8</Pages>
  <Words>2860</Words>
  <Characters>3254</Characters>
  <Lines>0</Lines>
  <Paragraphs>0</Paragraphs>
  <TotalTime>213</TotalTime>
  <ScaleCrop>false</ScaleCrop>
  <LinksUpToDate>false</LinksUpToDate>
  <CharactersWithSpaces>3293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2019-03-25T06:45:00Z</dcterms:created>
  <dc:creator>Administrator</dc:creator>
  <cp:lastModifiedBy>李倩雯</cp:lastModifiedBy>
  <dcterms:modified xsi:type="dcterms:W3CDTF">2024-08-28T07:51:40Z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0AE57B5B2EFE4A44AC83BCD3EE37075D_13</vt:lpwstr>
  </property>
</Properties>
</file>