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沧源佤族自治县单甲乡单甲村委会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永色自然村村庄规划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  <w:sz w:val="36"/>
          <w:szCs w:val="36"/>
        </w:rPr>
      </w:pPr>
      <w:r>
        <w:rPr>
          <w:rStyle w:val="8"/>
          <w:rFonts w:hint="eastAsia" w:ascii="黑体" w:hAnsi="黑体" w:eastAsia="黑体"/>
          <w:sz w:val="36"/>
          <w:szCs w:val="36"/>
        </w:rPr>
        <w:t>单甲乡单甲村委会永色自然村村庄规划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</w:rPr>
      </w:pPr>
      <w:r>
        <w:rPr>
          <w:rStyle w:val="8"/>
          <w:rFonts w:ascii="黑体" w:hAnsi="黑体" w:eastAsia="黑体"/>
        </w:rPr>
        <w:t>说明书</w:t>
      </w:r>
    </w:p>
    <w:p>
      <w:pPr>
        <w:ind w:firstLine="960" w:firstLineChars="3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单甲乡单甲村委会永色自然村村庄规划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4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 xml:space="preserve"> 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10</w:t>
      </w:r>
      <w:r>
        <w:rPr>
          <w:rStyle w:val="8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单甲乡单甲村委会永色自然村</w:t>
      </w:r>
      <w:r>
        <w:rPr>
          <w:rStyle w:val="8"/>
          <w:rFonts w:ascii="仿宋_GB2312" w:hAnsi="仿宋_GB2312" w:eastAsia="仿宋_GB2312"/>
          <w:sz w:val="32"/>
          <w:szCs w:val="32"/>
        </w:rPr>
        <w:t>距离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村委会16公里，距离镇25</w:t>
      </w:r>
      <w:r>
        <w:rPr>
          <w:rStyle w:val="8"/>
          <w:rFonts w:ascii="仿宋_GB2312" w:hAnsi="仿宋_GB2312" w:eastAsia="仿宋_GB2312"/>
          <w:sz w:val="32"/>
          <w:szCs w:val="32"/>
        </w:rPr>
        <w:t>公里，海拔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1900</w:t>
      </w:r>
      <w:r>
        <w:rPr>
          <w:rStyle w:val="8"/>
          <w:rFonts w:ascii="仿宋_GB2312" w:hAnsi="仿宋_GB2312" w:eastAsia="仿宋_GB2312"/>
          <w:sz w:val="32"/>
          <w:szCs w:val="32"/>
        </w:rPr>
        <w:t>.00米，年平均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气温20.00℃</w:t>
      </w:r>
      <w:r>
        <w:rPr>
          <w:rStyle w:val="8"/>
          <w:rFonts w:ascii="仿宋_GB2312" w:hAnsi="仿宋_GB2312" w:eastAsia="仿宋_GB2312"/>
          <w:sz w:val="32"/>
          <w:szCs w:val="32"/>
        </w:rPr>
        <w:t>，年均降水量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2100</w:t>
      </w:r>
      <w:r>
        <w:rPr>
          <w:rStyle w:val="8"/>
          <w:rFonts w:ascii="仿宋_GB2312" w:hAnsi="仿宋_GB2312" w:eastAsia="仿宋_GB2312"/>
          <w:sz w:val="32"/>
          <w:szCs w:val="32"/>
        </w:rPr>
        <w:t>.00毫米，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国土面积6.29平方公里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8"/>
          <w:rFonts w:ascii="仿宋_GB2312" w:hAnsi="仿宋_GB2312" w:eastAsia="仿宋_GB2312"/>
          <w:sz w:val="32"/>
          <w:szCs w:val="32"/>
        </w:rPr>
        <w:t>有农户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23</w:t>
      </w:r>
      <w:r>
        <w:rPr>
          <w:rStyle w:val="8"/>
          <w:rFonts w:ascii="仿宋_GB2312" w:hAnsi="仿宋_GB2312" w:eastAsia="仿宋_GB2312"/>
          <w:sz w:val="32"/>
          <w:szCs w:val="32"/>
        </w:rPr>
        <w:t>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共79</w:t>
      </w:r>
      <w:r>
        <w:rPr>
          <w:rStyle w:val="8"/>
          <w:rFonts w:ascii="仿宋_GB2312" w:hAnsi="仿宋_GB2312" w:eastAsia="仿宋_GB2312"/>
          <w:sz w:val="32"/>
          <w:szCs w:val="32"/>
        </w:rPr>
        <w:t>人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，其中劳动力39人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有耕地734.00亩，其中人均耕地8.64亩；有林地3718.00亩。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农民人均纯收入6780.00元。农民收入主要以茶叶为主。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8"/>
          <w:rFonts w:ascii="仿宋_GB2312" w:hAnsi="仿宋_GB2312" w:eastAsia="仿宋_GB2312"/>
          <w:sz w:val="32"/>
          <w:szCs w:val="32"/>
        </w:rPr>
        <w:t>自然村主干道，全长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</w:t>
      </w:r>
      <w:r>
        <w:rPr>
          <w:rStyle w:val="8"/>
          <w:rFonts w:ascii="仿宋_GB2312" w:hAnsi="仿宋_GB2312" w:eastAsia="仿宋_GB2312"/>
          <w:sz w:val="32"/>
          <w:szCs w:val="32"/>
        </w:rPr>
        <w:t>公里，宽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8"/>
          <w:rFonts w:ascii="仿宋_GB2312" w:hAnsi="仿宋_GB2312" w:eastAsia="仿宋_GB2312"/>
          <w:sz w:val="32"/>
          <w:szCs w:val="32"/>
        </w:rPr>
        <w:t>米，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全部</w:t>
      </w:r>
      <w:r>
        <w:rPr>
          <w:rStyle w:val="8"/>
          <w:rFonts w:ascii="仿宋_GB2312" w:hAnsi="仿宋_GB2312" w:eastAsia="仿宋_GB2312"/>
          <w:sz w:val="32"/>
          <w:szCs w:val="32"/>
        </w:rPr>
        <w:t>完成硬化。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8"/>
          <w:rFonts w:ascii="仿宋_GB2312" w:hAnsi="仿宋_GB2312" w:eastAsia="仿宋_GB2312"/>
          <w:sz w:val="32"/>
          <w:szCs w:val="32"/>
        </w:rPr>
        <w:t>目前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没</w:t>
      </w:r>
      <w:r>
        <w:rPr>
          <w:rStyle w:val="8"/>
          <w:rFonts w:ascii="仿宋_GB2312" w:hAnsi="仿宋_GB2312" w:eastAsia="仿宋_GB2312"/>
          <w:sz w:val="32"/>
          <w:szCs w:val="32"/>
        </w:rPr>
        <w:t>有蓄水池。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17户</w:t>
      </w:r>
      <w:r>
        <w:rPr>
          <w:rStyle w:val="8"/>
          <w:rFonts w:ascii="仿宋_GB2312" w:hAnsi="仿宋_GB2312" w:eastAsia="仿宋_GB2312"/>
          <w:sz w:val="32"/>
          <w:szCs w:val="32"/>
        </w:rPr>
        <w:t>为安全稳固住房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，有0户居住于土木结构住房。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现状有1处活动室、1个停车场、1个篮球场。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（5）学校：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该村小学生就读到单甲完小，中学生就读到单甲中学。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自然村地理位置优越，充分结合永色村自身资源优势，结合传统村落产业发展的现状及发展趋势，通过合理的鼓励、引导，带动地方经济的发展，让农民群众获得更多的就业机会，增加收入，享受更好的居住环境和发展条件。自然村村庄规划定位为：自然山水型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8"/>
          <w:rFonts w:ascii="仿宋_GB2312" w:hAnsi="仿宋_GB2312" w:eastAsia="仿宋_GB2312"/>
          <w:b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1号路（硬化），全长80m，设计宽度2m，厚度10cm；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2号路（硬化），全长55m，设计宽度2m，厚度10cm；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3号路（硬化），全长30m，设计宽度2m，厚度10cm；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4号路（硬化），全长25m，设计宽度2m，厚度10cm。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2．供水规划：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规划新建1个水池（兼消防水池），人饮工程，净水设备、水池等附属设施。架设80mm主管道长2km，20mm入户管道长1km。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消防设施建设：规划消防栓6个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污水管道，全长2000m，设计标准30cm×30cm。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规划1个污水氧化塘。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停车场，硬化面积200m</w:t>
      </w:r>
      <w:r>
        <w:rPr>
          <w:rStyle w:val="8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规划5个垃圾箱。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规划新建1个公厕、改造一个公厕。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40</w:t>
      </w:r>
      <w:r>
        <w:rPr>
          <w:rStyle w:val="8"/>
          <w:rFonts w:ascii="仿宋_GB2312" w:hAnsi="仿宋_GB2312" w:eastAsia="仿宋_GB2312"/>
          <w:sz w:val="32"/>
          <w:szCs w:val="32"/>
        </w:rPr>
        <w:t>盏太阳能路灯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（在村内主干道、活动室及停车场）。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从长远发展需要和实地规划要求，鼓励部分农户逐步搬迁出去，同时，将没有实施安居房建设的部分农户住房进行特色改造，使每户农户实现有特色民居，有庭院，有入户路，达到小而美、小而净、小而宜居。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位于基本农田保护区的已有民居建筑，考虑村庄实际情况，规划予以保留，但不得扩建、改建或翻建。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color w:val="000000" w:themeColor="text1"/>
          <w:sz w:val="32"/>
          <w:szCs w:val="32"/>
        </w:rPr>
        <w:t>（1）养殖</w:t>
      </w:r>
      <w:r>
        <w:rPr>
          <w:rStyle w:val="8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：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规划养殖小区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1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个。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8"/>
          <w:rFonts w:ascii="仿宋_GB2312" w:hAnsi="仿宋_GB2312" w:eastAsia="仿宋_GB2312"/>
          <w:sz w:val="32"/>
          <w:szCs w:val="32"/>
        </w:rPr>
        <w:t>抓好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茶叶、核桃等作物种植，积极开发农作物初级加工产业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（3）位于基本农田保护区的茶叶产业区为现状已有产业区，考虑村庄实际情况，规划予以保留，但不得扩种，改种只能种植粮食类作物。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（1）对林地、墓地、水源林等进行保护。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）实施主广场周边和入村主干道绿化工程，以三角梅、樱桃树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等本地特色、具有经济价值的树种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交叉间种方式实施绿化。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（4）恢复和保护寨中、寨边所有的植被生态</w:t>
      </w:r>
      <w:r>
        <w:rPr>
          <w:rStyle w:val="8"/>
          <w:rFonts w:hint="eastAsia" w:ascii="Arial" w:hAnsi="Arial" w:eastAsia="仿宋_GB2312" w:cs="Arial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划定村庄建设边界，预留新增居民扩容建设用地28亩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8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—2035年。完成产业发展、电力电信、民居建设等规划内容。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 xml:space="preserve"> 详见《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单甲乡单甲村委会永色自然村村庄规划项目建设统计表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》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8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8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8"/>
          <w:rFonts w:ascii="黑体" w:hAnsi="黑体" w:eastAsia="黑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（一）自然村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村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域规划图（见附件）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jc w:val="left"/>
        <w:rPr>
          <w:rStyle w:val="8"/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br w:type="page"/>
      </w:r>
    </w:p>
    <w:p>
      <w:pPr>
        <w:rPr>
          <w:rFonts w:ascii="仿宋_GB2312" w:hAnsi="仿宋_GB2312" w:eastAsia="仿宋_GB2312"/>
          <w:sz w:val="32"/>
          <w:szCs w:val="32"/>
        </w:rPr>
      </w:pPr>
    </w:p>
    <w:tbl>
      <w:tblPr>
        <w:tblStyle w:val="5"/>
        <w:tblW w:w="142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663"/>
        <w:gridCol w:w="1275"/>
        <w:gridCol w:w="1134"/>
        <w:gridCol w:w="1276"/>
        <w:gridCol w:w="127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420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单甲乡单甲村委会永色自然村村庄规划项目建设统计表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实施年限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投资规模（万元）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上级补助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群众自筹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道路交通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1号路（硬化），全长80m，设计宽度2m，厚度10cm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2号路（硬化），全长55m，设计宽度2m，厚度10cm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3号路（硬化），全长30m，设计宽度2m，厚度10cm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4号路（硬化），全长25m，设计宽度2m，厚度10cm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产业路建设，4km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供水工程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新建水池、人饮工程，净水设备、水池等附属设施。架设80mm主管道长2km，25mm入户管道长2km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消防设施建设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污水管道，全长2000m，设计标准30cm×30cm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污水氧化塘2个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公共空间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停车场，硬化面积200m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环卫设施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5个垃圾箱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规划建设1个公厕、改造一个公厕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亮化工程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规划安装40盏太阳能路灯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民居建设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改造15户民居，钢结构十字屋顶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电力电信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有线网络：主线3km，入户线2km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有线电视：主线3km，入户线2km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规划养殖小区1个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规划一个茶厂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特色产业扶持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美化绿化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实施主广场周边和干道绿化工程，以三角梅、樱桃树交叉间种，实施绿化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鲜花盛开的村庄专项资金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用地规划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划定村庄建设边界，预留新增居民扩容建设用地28亩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2022-2035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777.6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707.5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70.1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仿宋_GB2312" w:hAns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单甲乡单甲村委会永色自然村</w:t>
      </w:r>
      <w:r>
        <w:rPr>
          <w:rFonts w:ascii="黑体" w:hAnsi="黑体" w:eastAsia="黑体" w:cs="Times New Roman"/>
          <w:b/>
          <w:sz w:val="32"/>
          <w:szCs w:val="32"/>
        </w:rPr>
        <w:t>村规民约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ascii="仿宋" w:hAnsi="仿宋" w:eastAsia="仿宋" w:cs="Times New Roman"/>
          <w:sz w:val="32"/>
          <w:szCs w:val="32"/>
        </w:rPr>
        <w:t>9.保护生态环境。严禁在国有林、公益林、集体林、水源林等林地里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乱砍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滥</w:t>
      </w:r>
      <w:r>
        <w:rPr>
          <w:rFonts w:ascii="仿宋" w:hAnsi="仿宋" w:eastAsia="仿宋" w:cs="Times New Roman"/>
          <w:sz w:val="32"/>
          <w:szCs w:val="32"/>
        </w:rPr>
        <w:t>伐，禁止采猎国家保护野生动植物，违反者一律交执法部门处理。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单甲乡单甲村委会永色自然村</w:t>
      </w:r>
    </w:p>
    <w:p>
      <w:pPr>
        <w:jc w:val="left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规划工作小组组长：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钟国民</w:t>
      </w:r>
    </w:p>
    <w:p>
      <w:pPr>
        <w:jc w:val="left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成员：钟国民、陈强、陈志荣、陈志明、陈赛倒、赵尼布、肖三木嘎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141572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00CA306E"/>
    <w:rsid w:val="00003D4F"/>
    <w:rsid w:val="0000599F"/>
    <w:rsid w:val="0001681F"/>
    <w:rsid w:val="000273D8"/>
    <w:rsid w:val="000311D7"/>
    <w:rsid w:val="000403B2"/>
    <w:rsid w:val="00056349"/>
    <w:rsid w:val="00057FAF"/>
    <w:rsid w:val="00072048"/>
    <w:rsid w:val="000828B2"/>
    <w:rsid w:val="00083AC8"/>
    <w:rsid w:val="000A463A"/>
    <w:rsid w:val="000A4D8F"/>
    <w:rsid w:val="000B0ECD"/>
    <w:rsid w:val="000C1316"/>
    <w:rsid w:val="000C297A"/>
    <w:rsid w:val="000F617D"/>
    <w:rsid w:val="00103A26"/>
    <w:rsid w:val="001055D3"/>
    <w:rsid w:val="00115546"/>
    <w:rsid w:val="00123221"/>
    <w:rsid w:val="001408F1"/>
    <w:rsid w:val="00154997"/>
    <w:rsid w:val="001845D4"/>
    <w:rsid w:val="001A5ECF"/>
    <w:rsid w:val="001B2F23"/>
    <w:rsid w:val="001C7729"/>
    <w:rsid w:val="001D596D"/>
    <w:rsid w:val="001F41AC"/>
    <w:rsid w:val="00201086"/>
    <w:rsid w:val="00202622"/>
    <w:rsid w:val="00204FED"/>
    <w:rsid w:val="00241EEF"/>
    <w:rsid w:val="002679AC"/>
    <w:rsid w:val="00270EC2"/>
    <w:rsid w:val="0028322D"/>
    <w:rsid w:val="00286C0F"/>
    <w:rsid w:val="00295300"/>
    <w:rsid w:val="00295FCC"/>
    <w:rsid w:val="002E3F26"/>
    <w:rsid w:val="00306AF8"/>
    <w:rsid w:val="0031377F"/>
    <w:rsid w:val="003144FE"/>
    <w:rsid w:val="0033732C"/>
    <w:rsid w:val="003710C7"/>
    <w:rsid w:val="003725E5"/>
    <w:rsid w:val="00381F67"/>
    <w:rsid w:val="00383E02"/>
    <w:rsid w:val="003922F6"/>
    <w:rsid w:val="003948E3"/>
    <w:rsid w:val="003D021E"/>
    <w:rsid w:val="003D5C9E"/>
    <w:rsid w:val="003F1281"/>
    <w:rsid w:val="003F2516"/>
    <w:rsid w:val="00400883"/>
    <w:rsid w:val="00406864"/>
    <w:rsid w:val="00415D89"/>
    <w:rsid w:val="004418B1"/>
    <w:rsid w:val="004618EE"/>
    <w:rsid w:val="0048447C"/>
    <w:rsid w:val="004849A6"/>
    <w:rsid w:val="0048766E"/>
    <w:rsid w:val="004A078A"/>
    <w:rsid w:val="004A5A6C"/>
    <w:rsid w:val="004B3A1D"/>
    <w:rsid w:val="004B6193"/>
    <w:rsid w:val="004E1DCA"/>
    <w:rsid w:val="004F749B"/>
    <w:rsid w:val="00505531"/>
    <w:rsid w:val="00513DFF"/>
    <w:rsid w:val="00525C8D"/>
    <w:rsid w:val="00582D6F"/>
    <w:rsid w:val="005D39AB"/>
    <w:rsid w:val="005E4DB0"/>
    <w:rsid w:val="005E7425"/>
    <w:rsid w:val="006214BE"/>
    <w:rsid w:val="006233B2"/>
    <w:rsid w:val="00655B26"/>
    <w:rsid w:val="00660B6B"/>
    <w:rsid w:val="00687359"/>
    <w:rsid w:val="006D503A"/>
    <w:rsid w:val="006F3580"/>
    <w:rsid w:val="006F47DA"/>
    <w:rsid w:val="006F7DCC"/>
    <w:rsid w:val="00712836"/>
    <w:rsid w:val="00713D44"/>
    <w:rsid w:val="00714CB9"/>
    <w:rsid w:val="0071566C"/>
    <w:rsid w:val="00720777"/>
    <w:rsid w:val="007468C7"/>
    <w:rsid w:val="00754E51"/>
    <w:rsid w:val="0076563D"/>
    <w:rsid w:val="00780CFB"/>
    <w:rsid w:val="0079109A"/>
    <w:rsid w:val="007911EF"/>
    <w:rsid w:val="00791D0A"/>
    <w:rsid w:val="007A0A3E"/>
    <w:rsid w:val="007B54CB"/>
    <w:rsid w:val="007B5541"/>
    <w:rsid w:val="007C1A5D"/>
    <w:rsid w:val="007C2432"/>
    <w:rsid w:val="007D3B79"/>
    <w:rsid w:val="008074BE"/>
    <w:rsid w:val="00831BB6"/>
    <w:rsid w:val="008538F6"/>
    <w:rsid w:val="0085408C"/>
    <w:rsid w:val="008638BA"/>
    <w:rsid w:val="00876D57"/>
    <w:rsid w:val="00877643"/>
    <w:rsid w:val="0088703B"/>
    <w:rsid w:val="008B3CF2"/>
    <w:rsid w:val="008C6F0A"/>
    <w:rsid w:val="008D5EA6"/>
    <w:rsid w:val="008E1F3A"/>
    <w:rsid w:val="008E5501"/>
    <w:rsid w:val="008F5035"/>
    <w:rsid w:val="008F5EE6"/>
    <w:rsid w:val="00925D5B"/>
    <w:rsid w:val="00941008"/>
    <w:rsid w:val="0095330A"/>
    <w:rsid w:val="00957D50"/>
    <w:rsid w:val="00960698"/>
    <w:rsid w:val="009B4AF4"/>
    <w:rsid w:val="009D0214"/>
    <w:rsid w:val="009D2AC9"/>
    <w:rsid w:val="009D7C95"/>
    <w:rsid w:val="009F369A"/>
    <w:rsid w:val="00A31F84"/>
    <w:rsid w:val="00A34C3A"/>
    <w:rsid w:val="00A6424E"/>
    <w:rsid w:val="00A64844"/>
    <w:rsid w:val="00A66B5E"/>
    <w:rsid w:val="00A75850"/>
    <w:rsid w:val="00A86540"/>
    <w:rsid w:val="00A86826"/>
    <w:rsid w:val="00B15666"/>
    <w:rsid w:val="00B20012"/>
    <w:rsid w:val="00B271E5"/>
    <w:rsid w:val="00B30EC0"/>
    <w:rsid w:val="00B32B92"/>
    <w:rsid w:val="00B4305B"/>
    <w:rsid w:val="00B50FA8"/>
    <w:rsid w:val="00B523F6"/>
    <w:rsid w:val="00B67424"/>
    <w:rsid w:val="00B86B14"/>
    <w:rsid w:val="00B87770"/>
    <w:rsid w:val="00BA0C19"/>
    <w:rsid w:val="00BB174E"/>
    <w:rsid w:val="00BD5354"/>
    <w:rsid w:val="00BD5554"/>
    <w:rsid w:val="00BE3D63"/>
    <w:rsid w:val="00BE4388"/>
    <w:rsid w:val="00BE45A1"/>
    <w:rsid w:val="00C05578"/>
    <w:rsid w:val="00C22297"/>
    <w:rsid w:val="00C2515F"/>
    <w:rsid w:val="00C27B7A"/>
    <w:rsid w:val="00C3223F"/>
    <w:rsid w:val="00C422EF"/>
    <w:rsid w:val="00C4412D"/>
    <w:rsid w:val="00C47A34"/>
    <w:rsid w:val="00C62C92"/>
    <w:rsid w:val="00C665CA"/>
    <w:rsid w:val="00C80202"/>
    <w:rsid w:val="00CA306E"/>
    <w:rsid w:val="00CC107C"/>
    <w:rsid w:val="00CC42C1"/>
    <w:rsid w:val="00CC4CB2"/>
    <w:rsid w:val="00CD0976"/>
    <w:rsid w:val="00CE2693"/>
    <w:rsid w:val="00D17FCF"/>
    <w:rsid w:val="00D201B9"/>
    <w:rsid w:val="00D3311C"/>
    <w:rsid w:val="00D34F86"/>
    <w:rsid w:val="00D4195D"/>
    <w:rsid w:val="00D44F57"/>
    <w:rsid w:val="00D65534"/>
    <w:rsid w:val="00D66CEC"/>
    <w:rsid w:val="00D723AF"/>
    <w:rsid w:val="00D76008"/>
    <w:rsid w:val="00D8542C"/>
    <w:rsid w:val="00DB2421"/>
    <w:rsid w:val="00DB5BD9"/>
    <w:rsid w:val="00DC3063"/>
    <w:rsid w:val="00DD32C9"/>
    <w:rsid w:val="00DD55F6"/>
    <w:rsid w:val="00DF2CD3"/>
    <w:rsid w:val="00E07CB6"/>
    <w:rsid w:val="00E2779B"/>
    <w:rsid w:val="00E47469"/>
    <w:rsid w:val="00E55D72"/>
    <w:rsid w:val="00E64C2E"/>
    <w:rsid w:val="00E92065"/>
    <w:rsid w:val="00E972C2"/>
    <w:rsid w:val="00EA0B41"/>
    <w:rsid w:val="00EA2AC4"/>
    <w:rsid w:val="00EC1A36"/>
    <w:rsid w:val="00EE3FE2"/>
    <w:rsid w:val="00EF31ED"/>
    <w:rsid w:val="00F10A8A"/>
    <w:rsid w:val="00F14E3E"/>
    <w:rsid w:val="00F20DF5"/>
    <w:rsid w:val="00F3364C"/>
    <w:rsid w:val="00F346F4"/>
    <w:rsid w:val="00F37647"/>
    <w:rsid w:val="00F42937"/>
    <w:rsid w:val="00F550E4"/>
    <w:rsid w:val="00F566E4"/>
    <w:rsid w:val="00F67B20"/>
    <w:rsid w:val="00F765F2"/>
    <w:rsid w:val="00F83889"/>
    <w:rsid w:val="00F8434F"/>
    <w:rsid w:val="00FB1969"/>
    <w:rsid w:val="00FB755F"/>
    <w:rsid w:val="00FC787F"/>
    <w:rsid w:val="00FD1D7C"/>
    <w:rsid w:val="00FE4163"/>
    <w:rsid w:val="00FF0BD9"/>
    <w:rsid w:val="00FF30AB"/>
    <w:rsid w:val="0DB94A31"/>
    <w:rsid w:val="10697172"/>
    <w:rsid w:val="1E88365D"/>
    <w:rsid w:val="20C3157B"/>
    <w:rsid w:val="26A60FC8"/>
    <w:rsid w:val="27A62A0A"/>
    <w:rsid w:val="2D1B2487"/>
    <w:rsid w:val="2D6C7591"/>
    <w:rsid w:val="33A05580"/>
    <w:rsid w:val="35F024D0"/>
    <w:rsid w:val="3859320A"/>
    <w:rsid w:val="44506C67"/>
    <w:rsid w:val="4CC20E81"/>
    <w:rsid w:val="4EF83474"/>
    <w:rsid w:val="561C5E22"/>
    <w:rsid w:val="58780928"/>
    <w:rsid w:val="5C385968"/>
    <w:rsid w:val="652E1B96"/>
    <w:rsid w:val="6AE86B88"/>
    <w:rsid w:val="6D1D186A"/>
    <w:rsid w:val="783912A0"/>
    <w:rsid w:val="7A8F5E19"/>
    <w:rsid w:val="7DAE3C6F"/>
    <w:rsid w:val="7FED7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2">
    <w:name w:val="font01"/>
    <w:basedOn w:val="6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6"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4">
    <w:name w:val="批注框文本 Char"/>
    <w:basedOn w:val="6"/>
    <w:link w:val="2"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DF6D-3A79-44CA-956C-10B3A0440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12</Pages>
  <Words>646</Words>
  <Characters>3685</Characters>
  <Lines>30</Lines>
  <Paragraphs>8</Paragraphs>
  <TotalTime>1</TotalTime>
  <ScaleCrop>false</ScaleCrop>
  <LinksUpToDate>false</LinksUpToDate>
  <CharactersWithSpaces>4323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2019-05-19T16:07:00Z</dcterms:created>
  <dc:creator>WPS Office</dc:creator>
  <cp:lastModifiedBy>笔艺花</cp:lastModifiedBy>
  <dcterms:modified xsi:type="dcterms:W3CDTF">2024-02-27T03:58:25Z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C668C248FD564AF8941D4332E1FE4744_13</vt:lpwstr>
  </property>
</Properties>
</file>