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Pr>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沧源</w:t>
      </w:r>
      <w:r>
        <w:rPr>
          <w:rFonts w:hint="eastAsia" w:ascii="方正小标宋简体" w:hAnsi="方正小标宋简体" w:eastAsia="方正小标宋简体" w:cs="方正小标宋简体"/>
          <w:b/>
          <w:sz w:val="44"/>
          <w:szCs w:val="44"/>
          <w:lang w:eastAsia="zh-CN"/>
        </w:rPr>
        <w:t>佤族自治</w:t>
      </w:r>
      <w:r>
        <w:rPr>
          <w:rFonts w:hint="eastAsia" w:ascii="方正小标宋简体" w:hAnsi="方正小标宋简体" w:eastAsia="方正小标宋简体" w:cs="方正小标宋简体"/>
          <w:b/>
          <w:sz w:val="44"/>
          <w:szCs w:val="44"/>
        </w:rPr>
        <w:t>县勐来乡公撒村委会上班佑自然村村庄规划</w:t>
      </w: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jc w:val="center"/>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两图一书一表一民约</w:t>
      </w: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textAlignment w:val="auto"/>
      </w:pPr>
    </w:p>
    <w:p>
      <w:pPr>
        <w:pageBreakBefore w:val="0"/>
        <w:widowControl/>
        <w:kinsoku/>
        <w:wordWrap/>
        <w:overflowPunct/>
        <w:topLinePunct w:val="0"/>
        <w:autoSpaceDE/>
        <w:autoSpaceDN/>
        <w:bidi w:val="0"/>
        <w:adjustRightInd/>
        <w:snapToGrid/>
        <w:spacing w:line="580" w:lineRule="exact"/>
        <w:jc w:val="center"/>
        <w:textAlignment w:val="auto"/>
        <w:rPr>
          <w:rFonts w:hint="eastAsia" w:ascii="楷体" w:hAnsi="楷体" w:eastAsia="楷体" w:cs="楷体"/>
          <w:b/>
          <w:bCs w:val="0"/>
          <w:sz w:val="32"/>
          <w:szCs w:val="32"/>
        </w:rPr>
      </w:pPr>
      <w:r>
        <w:rPr>
          <w:rFonts w:hint="eastAsia" w:ascii="楷体" w:hAnsi="楷体" w:eastAsia="楷体" w:cs="楷体"/>
          <w:b/>
          <w:bCs w:val="0"/>
          <w:sz w:val="32"/>
          <w:szCs w:val="32"/>
        </w:rPr>
        <w:t>2019年</w:t>
      </w:r>
      <w:r>
        <w:rPr>
          <w:rFonts w:hint="eastAsia" w:ascii="楷体" w:hAnsi="楷体" w:eastAsia="楷体" w:cs="楷体"/>
          <w:b/>
          <w:bCs w:val="0"/>
          <w:sz w:val="32"/>
          <w:szCs w:val="32"/>
          <w:lang w:val="en-US" w:eastAsia="zh-CN"/>
        </w:rPr>
        <w:t>5</w:t>
      </w:r>
      <w:r>
        <w:rPr>
          <w:rFonts w:hint="eastAsia" w:ascii="楷体" w:hAnsi="楷体" w:eastAsia="楷体" w:cs="楷体"/>
          <w:b/>
          <w:bCs w:val="0"/>
          <w:sz w:val="32"/>
          <w:szCs w:val="32"/>
        </w:rPr>
        <w:t>月</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9"/>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9"/>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9"/>
          <w:rFonts w:hint="eastAsia" w:ascii="方正小标宋简体" w:hAnsi="方正小标宋简体" w:eastAsia="方正小标宋简体" w:cs="方正小标宋简体"/>
          <w:sz w:val="44"/>
          <w:szCs w:val="44"/>
          <w:lang w:eastAsia="zh-CN"/>
        </w:rPr>
      </w:pPr>
      <w:r>
        <w:rPr>
          <w:rStyle w:val="9"/>
          <w:rFonts w:hint="eastAsia" w:ascii="方正小标宋简体" w:hAnsi="方正小标宋简体" w:eastAsia="方正小标宋简体" w:cs="方正小标宋简体"/>
          <w:sz w:val="44"/>
          <w:szCs w:val="44"/>
          <w:lang w:eastAsia="zh-CN"/>
        </w:rPr>
        <w:t>勐来乡公撒村委会上班佑自然村</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pPr>
      <w:r>
        <w:rPr>
          <w:rStyle w:val="9"/>
          <w:rFonts w:hint="eastAsia" w:ascii="方正小标宋简体" w:hAnsi="方正小标宋简体" w:eastAsia="方正小标宋简体" w:cs="方正小标宋简体"/>
          <w:sz w:val="44"/>
          <w:szCs w:val="44"/>
          <w:lang w:eastAsia="zh-CN"/>
        </w:rPr>
        <w:t>村庄规划说明书</w:t>
      </w:r>
    </w:p>
    <w:p/>
    <w:p>
      <w:pPr>
        <w:pageBreakBefore w:val="0"/>
        <w:widowControl/>
        <w:kinsoku/>
        <w:wordWrap/>
        <w:overflowPunct/>
        <w:topLinePunct w:val="0"/>
        <w:autoSpaceDE/>
        <w:autoSpaceDN/>
        <w:bidi w:val="0"/>
        <w:adjustRightInd/>
        <w:snapToGrid/>
        <w:spacing w:line="580" w:lineRule="exact"/>
        <w:ind w:firstLine="960" w:firstLineChars="300"/>
        <w:textAlignment w:val="auto"/>
        <w:rPr>
          <w:rStyle w:val="9"/>
          <w:rFonts w:hint="eastAsia" w:ascii="黑体" w:hAnsi="黑体" w:eastAsia="黑体" w:cs="黑体"/>
          <w:sz w:val="32"/>
          <w:szCs w:val="32"/>
        </w:rPr>
      </w:pPr>
      <w:r>
        <w:rPr>
          <w:rStyle w:val="9"/>
          <w:rFonts w:hint="eastAsia" w:ascii="黑体" w:hAnsi="黑体" w:eastAsia="黑体" w:cs="黑体"/>
          <w:sz w:val="32"/>
          <w:szCs w:val="32"/>
        </w:rPr>
        <w:t>一、总则</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楷体" w:hAnsi="楷体" w:eastAsia="楷体" w:cs="楷体"/>
          <w:b/>
          <w:bCs/>
          <w:sz w:val="32"/>
          <w:szCs w:val="32"/>
        </w:rPr>
      </w:pPr>
      <w:r>
        <w:rPr>
          <w:rStyle w:val="9"/>
          <w:rFonts w:hint="eastAsia" w:ascii="楷体" w:hAnsi="楷体" w:eastAsia="楷体" w:cs="楷体"/>
          <w:b/>
          <w:bCs/>
          <w:sz w:val="32"/>
          <w:szCs w:val="32"/>
        </w:rPr>
        <w:t>（一）政策背景</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sz w:val="32"/>
          <w:szCs w:val="32"/>
        </w:rPr>
        <w:t xml:space="preserve"> 根据《中共临沧市委</w:t>
      </w:r>
      <w:r>
        <w:rPr>
          <w:rStyle w:val="9"/>
          <w:rFonts w:hint="eastAsia" w:ascii="仿宋_GB2312" w:hAnsi="仿宋_GB2312" w:eastAsia="仿宋_GB2312"/>
          <w:sz w:val="32"/>
          <w:szCs w:val="32"/>
          <w:lang w:val="en-US" w:eastAsia="zh-CN"/>
        </w:rPr>
        <w:t xml:space="preserve">  </w:t>
      </w:r>
      <w:r>
        <w:rPr>
          <w:rStyle w:val="9"/>
          <w:rFonts w:ascii="仿宋_GB2312" w:hAnsi="仿宋_GB2312" w:eastAsia="仿宋_GB2312"/>
          <w:sz w:val="32"/>
          <w:szCs w:val="32"/>
        </w:rPr>
        <w:t>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w:t>
      </w:r>
      <w:r>
        <w:rPr>
          <w:rStyle w:val="9"/>
          <w:rFonts w:hint="eastAsia" w:ascii="仿宋_GB2312" w:hAnsi="仿宋_GB2312" w:eastAsia="仿宋_GB2312"/>
          <w:sz w:val="32"/>
          <w:szCs w:val="32"/>
        </w:rPr>
        <w:t>勐来乡公撒村委会上班佑自然村村庄规划</w:t>
      </w:r>
      <w:r>
        <w:rPr>
          <w:rStyle w:val="9"/>
          <w:rFonts w:ascii="仿宋_GB2312" w:hAnsi="仿宋_GB2312" w:eastAsia="仿宋_GB2312"/>
          <w:sz w:val="32"/>
          <w:szCs w:val="32"/>
        </w:rPr>
        <w:t xml:space="preserve">。该自然村规划经2019年 </w:t>
      </w:r>
      <w:r>
        <w:rPr>
          <w:rStyle w:val="9"/>
          <w:rFonts w:hint="eastAsia" w:ascii="仿宋_GB2312" w:hAnsi="仿宋_GB2312" w:eastAsia="仿宋_GB2312"/>
          <w:sz w:val="32"/>
          <w:szCs w:val="32"/>
          <w:lang w:val="en-US" w:eastAsia="zh-CN"/>
        </w:rPr>
        <w:t>5</w:t>
      </w:r>
      <w:r>
        <w:rPr>
          <w:rStyle w:val="9"/>
          <w:rFonts w:ascii="仿宋_GB2312" w:hAnsi="仿宋_GB2312" w:eastAsia="仿宋_GB2312"/>
          <w:sz w:val="32"/>
          <w:szCs w:val="32"/>
        </w:rPr>
        <w:t xml:space="preserve"> 月</w:t>
      </w:r>
      <w:r>
        <w:rPr>
          <w:rStyle w:val="9"/>
          <w:rFonts w:hint="eastAsia" w:ascii="仿宋_GB2312" w:hAnsi="仿宋_GB2312" w:eastAsia="仿宋_GB2312"/>
          <w:sz w:val="32"/>
          <w:szCs w:val="32"/>
          <w:lang w:val="en-US" w:eastAsia="zh-CN"/>
        </w:rPr>
        <w:t>11</w:t>
      </w:r>
      <w:r>
        <w:rPr>
          <w:rStyle w:val="9"/>
          <w:rFonts w:ascii="仿宋_GB2312" w:hAnsi="仿宋_GB2312" w:eastAsia="仿宋_GB2312"/>
          <w:sz w:val="32"/>
          <w:szCs w:val="32"/>
        </w:rPr>
        <w:t>日自然村村民代表会议审议表决通过。</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楷体" w:hAnsi="楷体" w:eastAsia="楷体" w:cs="楷体"/>
          <w:b/>
          <w:bCs/>
          <w:sz w:val="32"/>
          <w:szCs w:val="32"/>
        </w:rPr>
      </w:pPr>
      <w:r>
        <w:rPr>
          <w:rStyle w:val="9"/>
          <w:rFonts w:hint="eastAsia" w:ascii="楷体" w:hAnsi="楷体" w:eastAsia="楷体" w:cs="楷体"/>
          <w:b/>
          <w:bCs/>
          <w:sz w:val="32"/>
          <w:szCs w:val="32"/>
        </w:rPr>
        <w:t>（二）村情概况</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仿宋_GB2312" w:hAnsi="仿宋_GB2312" w:eastAsia="仿宋_GB2312"/>
          <w:sz w:val="32"/>
          <w:szCs w:val="32"/>
        </w:rPr>
      </w:pPr>
      <w:r>
        <w:rPr>
          <w:rStyle w:val="9"/>
          <w:rFonts w:ascii="仿宋_GB2312" w:hAnsi="仿宋_GB2312" w:eastAsia="仿宋_GB2312"/>
          <w:b/>
          <w:bCs/>
          <w:sz w:val="32"/>
          <w:szCs w:val="32"/>
        </w:rPr>
        <w:t>1．地理区位：</w:t>
      </w:r>
      <w:r>
        <w:rPr>
          <w:rStyle w:val="9"/>
          <w:rFonts w:hint="eastAsia" w:ascii="仿宋_GB2312" w:hAnsi="仿宋_GB2312" w:eastAsia="仿宋_GB2312"/>
          <w:sz w:val="32"/>
          <w:szCs w:val="32"/>
        </w:rPr>
        <w:t>勐来乡公撒村委会上班佑自然村位于勐来乡</w:t>
      </w:r>
      <w:r>
        <w:rPr>
          <w:rStyle w:val="9"/>
          <w:rFonts w:hint="eastAsia" w:ascii="仿宋_GB2312" w:hAnsi="仿宋_GB2312" w:eastAsia="仿宋_GB2312"/>
          <w:sz w:val="32"/>
          <w:szCs w:val="32"/>
          <w:lang w:eastAsia="zh-CN"/>
        </w:rPr>
        <w:t>北部</w:t>
      </w:r>
      <w:r>
        <w:rPr>
          <w:rStyle w:val="9"/>
          <w:rFonts w:ascii="仿宋_GB2312" w:hAnsi="仿宋_GB2312" w:eastAsia="仿宋_GB2312"/>
          <w:sz w:val="32"/>
          <w:szCs w:val="32"/>
        </w:rPr>
        <w:t>，属于山区。距离村委会7公里,距离</w:t>
      </w:r>
      <w:r>
        <w:rPr>
          <w:rStyle w:val="9"/>
          <w:rFonts w:hint="eastAsia" w:ascii="仿宋_GB2312" w:hAnsi="仿宋_GB2312" w:eastAsia="仿宋_GB2312"/>
          <w:sz w:val="32"/>
          <w:szCs w:val="32"/>
        </w:rPr>
        <w:t>乡政府</w:t>
      </w:r>
      <w:r>
        <w:rPr>
          <w:rStyle w:val="9"/>
          <w:rFonts w:ascii="仿宋_GB2312" w:hAnsi="仿宋_GB2312" w:eastAsia="仿宋_GB2312"/>
          <w:sz w:val="32"/>
          <w:szCs w:val="32"/>
        </w:rPr>
        <w:t>14公里，国土面积3.70平方公里，海拔1750米，年降水量1750毫米</w:t>
      </w:r>
      <w:r>
        <w:rPr>
          <w:rStyle w:val="9"/>
          <w:rFonts w:hint="eastAsia" w:ascii="仿宋_GB2312" w:hAnsi="仿宋_GB2312" w:eastAsia="仿宋_GB2312"/>
          <w:sz w:val="32"/>
          <w:szCs w:val="32"/>
          <w:lang w:eastAsia="zh-CN"/>
        </w:rPr>
        <w:t>，</w:t>
      </w:r>
      <w:r>
        <w:rPr>
          <w:rStyle w:val="9"/>
          <w:rFonts w:ascii="仿宋_GB2312" w:hAnsi="仿宋_GB2312" w:eastAsia="仿宋_GB2312"/>
          <w:sz w:val="32"/>
          <w:szCs w:val="32"/>
        </w:rPr>
        <w:t>年平均</w:t>
      </w:r>
      <w:r>
        <w:rPr>
          <w:rStyle w:val="9"/>
          <w:rFonts w:hint="eastAsia" w:ascii="仿宋_GB2312" w:hAnsi="仿宋_GB2312" w:eastAsia="仿宋_GB2312"/>
          <w:sz w:val="32"/>
          <w:szCs w:val="32"/>
        </w:rPr>
        <w:t>气温22℃</w:t>
      </w:r>
      <w:r>
        <w:rPr>
          <w:rStyle w:val="9"/>
          <w:rFonts w:hint="eastAsia" w:ascii="仿宋_GB2312" w:hAnsi="仿宋_GB2312" w:eastAsia="仿宋_GB2312"/>
          <w:sz w:val="32"/>
          <w:szCs w:val="32"/>
          <w:lang w:val="en-US" w:eastAsia="zh-CN"/>
        </w:rPr>
        <w:t>,</w:t>
      </w:r>
      <w:r>
        <w:rPr>
          <w:rStyle w:val="9"/>
          <w:rFonts w:hint="eastAsia" w:ascii="仿宋_GB2312" w:hAnsi="仿宋_GB2312" w:eastAsia="仿宋_GB2312"/>
          <w:sz w:val="32"/>
          <w:szCs w:val="32"/>
          <w:lang w:eastAsia="zh-CN"/>
        </w:rPr>
        <w:t>昼夜温差小。</w:t>
      </w:r>
    </w:p>
    <w:p>
      <w:pPr>
        <w:pageBreakBefore w:val="0"/>
        <w:widowControl/>
        <w:numPr>
          <w:ilvl w:val="0"/>
          <w:numId w:val="1"/>
        </w:numPr>
        <w:shd w:val="clear" w:color="auto" w:fill="FFFFFF"/>
        <w:kinsoku/>
        <w:wordWrap/>
        <w:overflowPunct/>
        <w:topLinePunct w:val="0"/>
        <w:autoSpaceDE/>
        <w:autoSpaceDN/>
        <w:bidi w:val="0"/>
        <w:adjustRightInd/>
        <w:snapToGrid/>
        <w:spacing w:line="580" w:lineRule="exact"/>
        <w:ind w:right="150" w:firstLine="643" w:firstLineChars="200"/>
        <w:jc w:val="left"/>
        <w:textAlignment w:val="auto"/>
        <w:rPr>
          <w:rStyle w:val="9"/>
          <w:rFonts w:ascii="仿宋_GB2312" w:hAnsi="仿宋_GB2312" w:eastAsia="仿宋_GB2312"/>
          <w:sz w:val="32"/>
          <w:szCs w:val="32"/>
        </w:rPr>
      </w:pPr>
      <w:r>
        <w:rPr>
          <w:rStyle w:val="9"/>
          <w:rFonts w:ascii="仿宋_GB2312" w:hAnsi="仿宋_GB2312" w:eastAsia="仿宋_GB2312"/>
          <w:b/>
          <w:bCs/>
          <w:sz w:val="32"/>
          <w:szCs w:val="32"/>
        </w:rPr>
        <w:t>人口现状：</w:t>
      </w:r>
      <w:r>
        <w:rPr>
          <w:rStyle w:val="9"/>
          <w:rFonts w:hint="eastAsia" w:ascii="仿宋_GB2312" w:hAnsi="仿宋_GB2312" w:eastAsia="仿宋_GB2312"/>
          <w:sz w:val="32"/>
          <w:szCs w:val="32"/>
        </w:rPr>
        <w:t>自然村由公撒村</w:t>
      </w:r>
      <w:r>
        <w:rPr>
          <w:rStyle w:val="9"/>
          <w:rFonts w:hint="eastAsia" w:ascii="仿宋_GB2312" w:hAnsi="仿宋_GB2312" w:eastAsia="仿宋_GB2312"/>
          <w:sz w:val="32"/>
          <w:szCs w:val="32"/>
          <w:lang w:eastAsia="zh-CN"/>
        </w:rPr>
        <w:t>五</w:t>
      </w:r>
      <w:r>
        <w:rPr>
          <w:rStyle w:val="9"/>
          <w:rFonts w:hint="eastAsia" w:ascii="仿宋_GB2312" w:hAnsi="仿宋_GB2312" w:eastAsia="仿宋_GB2312"/>
          <w:sz w:val="32"/>
          <w:szCs w:val="32"/>
        </w:rPr>
        <w:t>组村民小组组成，</w:t>
      </w:r>
      <w:r>
        <w:rPr>
          <w:rStyle w:val="9"/>
          <w:rFonts w:ascii="仿宋_GB2312" w:hAnsi="仿宋_GB2312" w:eastAsia="仿宋_GB2312"/>
          <w:sz w:val="32"/>
          <w:szCs w:val="32"/>
        </w:rPr>
        <w:t>有农户</w:t>
      </w:r>
      <w:r>
        <w:rPr>
          <w:rStyle w:val="9"/>
          <w:rFonts w:hint="eastAsia" w:ascii="仿宋_GB2312" w:hAnsi="仿宋_GB2312" w:eastAsia="仿宋_GB2312"/>
          <w:sz w:val="32"/>
          <w:szCs w:val="32"/>
          <w:lang w:val="en-US" w:eastAsia="zh-CN"/>
        </w:rPr>
        <w:t>54</w:t>
      </w:r>
      <w:r>
        <w:rPr>
          <w:rStyle w:val="9"/>
          <w:rFonts w:ascii="仿宋_GB2312" w:hAnsi="仿宋_GB2312" w:eastAsia="仿宋_GB2312"/>
          <w:sz w:val="32"/>
          <w:szCs w:val="32"/>
        </w:rPr>
        <w:t>户</w:t>
      </w:r>
      <w:r>
        <w:rPr>
          <w:rStyle w:val="9"/>
          <w:rFonts w:hint="eastAsia" w:ascii="仿宋_GB2312" w:hAnsi="仿宋_GB2312" w:eastAsia="仿宋_GB2312"/>
          <w:sz w:val="32"/>
          <w:szCs w:val="32"/>
        </w:rPr>
        <w:t>共</w:t>
      </w:r>
      <w:r>
        <w:rPr>
          <w:rStyle w:val="9"/>
          <w:rFonts w:hint="eastAsia" w:ascii="仿宋_GB2312" w:hAnsi="仿宋_GB2312" w:eastAsia="仿宋_GB2312"/>
          <w:sz w:val="32"/>
          <w:szCs w:val="32"/>
          <w:lang w:val="en-US" w:eastAsia="zh-CN"/>
        </w:rPr>
        <w:t>209</w:t>
      </w:r>
      <w:r>
        <w:rPr>
          <w:rStyle w:val="9"/>
          <w:rFonts w:ascii="仿宋_GB2312" w:hAnsi="仿宋_GB2312" w:eastAsia="仿宋_GB2312"/>
          <w:sz w:val="32"/>
          <w:szCs w:val="32"/>
        </w:rPr>
        <w:t>人</w:t>
      </w:r>
      <w:r>
        <w:rPr>
          <w:rStyle w:val="9"/>
          <w:rFonts w:hint="eastAsia" w:ascii="仿宋_GB2312" w:hAnsi="仿宋_GB2312" w:eastAsia="仿宋_GB2312"/>
          <w:sz w:val="32"/>
          <w:szCs w:val="32"/>
          <w:lang w:eastAsia="zh-CN"/>
        </w:rPr>
        <w:t>。</w:t>
      </w:r>
    </w:p>
    <w:p>
      <w:pPr>
        <w:pageBreakBefore w:val="0"/>
        <w:widowControl/>
        <w:shd w:val="clear" w:color="auto" w:fill="FFFFFF"/>
        <w:kinsoku/>
        <w:wordWrap/>
        <w:overflowPunct/>
        <w:topLinePunct w:val="0"/>
        <w:autoSpaceDE/>
        <w:autoSpaceDN/>
        <w:bidi w:val="0"/>
        <w:adjustRightInd/>
        <w:snapToGrid/>
        <w:spacing w:line="580" w:lineRule="exact"/>
        <w:ind w:right="150" w:firstLine="643" w:firstLineChars="200"/>
        <w:jc w:val="left"/>
        <w:textAlignment w:val="auto"/>
        <w:rPr>
          <w:rStyle w:val="9"/>
          <w:rFonts w:ascii="仿宋_GB2312" w:hAnsi="仿宋_GB2312" w:eastAsia="仿宋_GB2312"/>
          <w:sz w:val="32"/>
          <w:szCs w:val="32"/>
        </w:rPr>
      </w:pPr>
      <w:r>
        <w:rPr>
          <w:rStyle w:val="9"/>
          <w:rFonts w:ascii="仿宋_GB2312" w:hAnsi="仿宋_GB2312" w:eastAsia="仿宋_GB2312"/>
          <w:b/>
          <w:bCs/>
          <w:sz w:val="32"/>
          <w:szCs w:val="32"/>
        </w:rPr>
        <w:t>3．资源现状：</w:t>
      </w:r>
      <w:r>
        <w:rPr>
          <w:rStyle w:val="9"/>
          <w:rFonts w:hint="eastAsia" w:ascii="仿宋_GB2312" w:hAnsi="仿宋_GB2312" w:eastAsia="仿宋_GB2312"/>
          <w:sz w:val="32"/>
          <w:szCs w:val="32"/>
          <w:lang w:eastAsia="zh-CN"/>
        </w:rPr>
        <w:t>现</w:t>
      </w:r>
      <w:r>
        <w:rPr>
          <w:rStyle w:val="9"/>
          <w:rFonts w:ascii="仿宋_GB2312" w:hAnsi="仿宋_GB2312" w:eastAsia="仿宋_GB2312"/>
          <w:sz w:val="32"/>
          <w:szCs w:val="32"/>
        </w:rPr>
        <w:t xml:space="preserve">有耕地面积656亩(其中：田230亩，地420亩)，人均耕地2.6亩；拥有林地2500亩，其中经济林果地3553亩，人均经济林果地13.9亩。 </w:t>
      </w:r>
    </w:p>
    <w:p>
      <w:pPr>
        <w:pageBreakBefore w:val="0"/>
        <w:widowControl/>
        <w:shd w:val="clear" w:color="auto" w:fill="FFFFFF"/>
        <w:kinsoku/>
        <w:wordWrap/>
        <w:overflowPunct/>
        <w:topLinePunct w:val="0"/>
        <w:autoSpaceDE/>
        <w:autoSpaceDN/>
        <w:bidi w:val="0"/>
        <w:adjustRightInd/>
        <w:snapToGrid/>
        <w:spacing w:line="580" w:lineRule="exact"/>
        <w:ind w:left="76" w:right="150" w:firstLine="643" w:firstLineChars="200"/>
        <w:jc w:val="left"/>
        <w:textAlignment w:val="auto"/>
        <w:rPr>
          <w:rStyle w:val="9"/>
          <w:rFonts w:ascii="仿宋_GB2312" w:hAnsi="仿宋_GB2312" w:eastAsia="仿宋_GB2312"/>
          <w:sz w:val="32"/>
          <w:szCs w:val="32"/>
        </w:rPr>
      </w:pPr>
      <w:r>
        <w:rPr>
          <w:rStyle w:val="9"/>
          <w:rFonts w:ascii="仿宋_GB2312" w:hAnsi="仿宋_GB2312" w:eastAsia="仿宋_GB2312"/>
          <w:b/>
          <w:bCs/>
          <w:sz w:val="32"/>
          <w:szCs w:val="32"/>
        </w:rPr>
        <w:t>4．产业现状：</w:t>
      </w:r>
      <w:r>
        <w:rPr>
          <w:rStyle w:val="9"/>
          <w:rFonts w:hint="eastAsia" w:ascii="仿宋_GB2312" w:hAnsi="仿宋_GB2312" w:eastAsia="仿宋_GB2312"/>
          <w:sz w:val="32"/>
          <w:szCs w:val="32"/>
        </w:rPr>
        <w:t>种植</w:t>
      </w:r>
      <w:r>
        <w:rPr>
          <w:rStyle w:val="9"/>
          <w:rFonts w:hint="eastAsia" w:ascii="仿宋_GB2312" w:hAnsi="仿宋_GB2312" w:eastAsia="仿宋_GB2312"/>
          <w:sz w:val="32"/>
          <w:szCs w:val="32"/>
          <w:lang w:eastAsia="zh-CN"/>
        </w:rPr>
        <w:t>业主要</w:t>
      </w:r>
      <w:r>
        <w:rPr>
          <w:rStyle w:val="9"/>
          <w:rFonts w:hint="eastAsia" w:ascii="仿宋_GB2312" w:hAnsi="仿宋_GB2312" w:eastAsia="仿宋_GB2312"/>
          <w:sz w:val="32"/>
          <w:szCs w:val="32"/>
        </w:rPr>
        <w:t>以水稻、茶叶、玉米、核桃为主，</w:t>
      </w:r>
      <w:r>
        <w:rPr>
          <w:rStyle w:val="9"/>
          <w:rFonts w:hint="eastAsia" w:ascii="仿宋_GB2312" w:hAnsi="仿宋_GB2312" w:eastAsia="仿宋_GB2312"/>
          <w:sz w:val="32"/>
          <w:szCs w:val="32"/>
          <w:lang w:eastAsia="zh-CN"/>
        </w:rPr>
        <w:t>其中</w:t>
      </w:r>
      <w:r>
        <w:rPr>
          <w:rStyle w:val="9"/>
          <w:rFonts w:hint="eastAsia" w:ascii="仿宋_GB2312" w:hAnsi="仿宋_GB2312" w:eastAsia="仿宋_GB2312"/>
          <w:sz w:val="32"/>
          <w:szCs w:val="32"/>
        </w:rPr>
        <w:t>水稻</w:t>
      </w:r>
      <w:r>
        <w:rPr>
          <w:rStyle w:val="9"/>
          <w:rFonts w:hint="eastAsia" w:ascii="仿宋_GB2312" w:hAnsi="仿宋_GB2312" w:eastAsia="仿宋_GB2312"/>
          <w:sz w:val="32"/>
          <w:szCs w:val="32"/>
          <w:lang w:eastAsia="zh-CN"/>
        </w:rPr>
        <w:t>面积</w:t>
      </w:r>
      <w:r>
        <w:rPr>
          <w:rStyle w:val="9"/>
          <w:rFonts w:hint="eastAsia" w:ascii="仿宋_GB2312" w:hAnsi="仿宋_GB2312" w:eastAsia="仿宋_GB2312"/>
          <w:sz w:val="32"/>
          <w:szCs w:val="32"/>
          <w:lang w:val="en-US" w:eastAsia="zh-CN"/>
        </w:rPr>
        <w:t>245亩，</w:t>
      </w:r>
      <w:r>
        <w:rPr>
          <w:rStyle w:val="9"/>
          <w:rFonts w:hint="eastAsia" w:ascii="仿宋_GB2312" w:hAnsi="仿宋_GB2312" w:eastAsia="仿宋_GB2312"/>
          <w:sz w:val="32"/>
          <w:szCs w:val="32"/>
        </w:rPr>
        <w:t>茶叶</w:t>
      </w:r>
      <w:r>
        <w:rPr>
          <w:rStyle w:val="9"/>
          <w:rFonts w:hint="eastAsia" w:ascii="仿宋_GB2312" w:hAnsi="仿宋_GB2312" w:eastAsia="仿宋_GB2312"/>
          <w:sz w:val="32"/>
          <w:szCs w:val="32"/>
          <w:lang w:eastAsia="zh-CN"/>
        </w:rPr>
        <w:t>面积</w:t>
      </w:r>
      <w:r>
        <w:rPr>
          <w:rStyle w:val="9"/>
          <w:rFonts w:hint="eastAsia" w:ascii="仿宋_GB2312" w:hAnsi="仿宋_GB2312" w:eastAsia="仿宋_GB2312"/>
          <w:sz w:val="32"/>
          <w:szCs w:val="32"/>
          <w:lang w:val="en-US" w:eastAsia="zh-CN"/>
        </w:rPr>
        <w:t>610亩，</w:t>
      </w:r>
      <w:r>
        <w:rPr>
          <w:rStyle w:val="9"/>
          <w:rFonts w:hint="eastAsia" w:ascii="仿宋_GB2312" w:hAnsi="仿宋_GB2312" w:eastAsia="仿宋_GB2312"/>
          <w:sz w:val="32"/>
          <w:szCs w:val="32"/>
        </w:rPr>
        <w:t>核桃</w:t>
      </w:r>
      <w:r>
        <w:rPr>
          <w:rStyle w:val="9"/>
          <w:rFonts w:hint="eastAsia" w:ascii="仿宋_GB2312" w:hAnsi="仿宋_GB2312" w:eastAsia="仿宋_GB2312"/>
          <w:sz w:val="32"/>
          <w:szCs w:val="32"/>
          <w:lang w:eastAsia="zh-CN"/>
        </w:rPr>
        <w:t>面积</w:t>
      </w:r>
      <w:r>
        <w:rPr>
          <w:rStyle w:val="9"/>
          <w:rFonts w:hint="eastAsia" w:ascii="仿宋_GB2312" w:hAnsi="仿宋_GB2312" w:eastAsia="仿宋_GB2312"/>
          <w:sz w:val="32"/>
          <w:szCs w:val="32"/>
          <w:lang w:val="en-US" w:eastAsia="zh-CN"/>
        </w:rPr>
        <w:t>1038.9亩。</w:t>
      </w:r>
      <w:r>
        <w:rPr>
          <w:rStyle w:val="9"/>
          <w:rFonts w:hint="eastAsia" w:ascii="仿宋_GB2312" w:hAnsi="仿宋_GB2312" w:eastAsia="仿宋_GB2312"/>
          <w:sz w:val="32"/>
          <w:szCs w:val="32"/>
        </w:rPr>
        <w:t>养殖业</w:t>
      </w:r>
      <w:r>
        <w:rPr>
          <w:rStyle w:val="9"/>
          <w:rFonts w:hint="eastAsia" w:ascii="仿宋_GB2312" w:hAnsi="仿宋_GB2312" w:eastAsia="仿宋_GB2312"/>
          <w:sz w:val="32"/>
          <w:szCs w:val="32"/>
          <w:lang w:eastAsia="zh-CN"/>
        </w:rPr>
        <w:t>主要</w:t>
      </w:r>
      <w:r>
        <w:rPr>
          <w:rStyle w:val="9"/>
          <w:rFonts w:hint="eastAsia" w:ascii="仿宋_GB2312" w:hAnsi="仿宋_GB2312" w:eastAsia="仿宋_GB2312"/>
          <w:sz w:val="32"/>
          <w:szCs w:val="32"/>
        </w:rPr>
        <w:t>以牛、猪、鸡为主，副业以外出务工为主</w:t>
      </w:r>
      <w:r>
        <w:rPr>
          <w:rStyle w:val="9"/>
          <w:rFonts w:hint="eastAsia" w:ascii="仿宋_GB2312" w:hAnsi="仿宋_GB2312" w:eastAsia="仿宋_GB2312"/>
          <w:sz w:val="32"/>
          <w:szCs w:val="32"/>
          <w:lang w:eastAsia="zh-CN"/>
        </w:rPr>
        <w:t>，</w:t>
      </w:r>
      <w:r>
        <w:rPr>
          <w:rStyle w:val="9"/>
          <w:rFonts w:hint="eastAsia" w:ascii="仿宋_GB2312" w:hAnsi="仿宋_GB2312" w:eastAsia="仿宋_GB2312"/>
          <w:sz w:val="32"/>
          <w:szCs w:val="32"/>
        </w:rPr>
        <w:t>农民人均纯收入8589元。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sz w:val="32"/>
          <w:szCs w:val="32"/>
        </w:rPr>
      </w:pPr>
      <w:r>
        <w:rPr>
          <w:rStyle w:val="9"/>
          <w:rFonts w:ascii="仿宋_GB2312" w:hAnsi="仿宋_GB2312" w:eastAsia="仿宋_GB2312"/>
          <w:b/>
          <w:bCs/>
          <w:sz w:val="32"/>
          <w:szCs w:val="32"/>
        </w:rPr>
        <w:t>5．基础设施：</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仿宋_GB2312" w:hAnsi="仿宋_GB2312" w:eastAsia="仿宋_GB2312"/>
          <w:sz w:val="32"/>
          <w:szCs w:val="32"/>
          <w:lang w:val="en-US" w:eastAsia="zh-CN"/>
        </w:rPr>
      </w:pPr>
      <w:r>
        <w:rPr>
          <w:rStyle w:val="9"/>
          <w:rFonts w:ascii="仿宋_GB2312" w:hAnsi="仿宋_GB2312" w:eastAsia="仿宋_GB2312"/>
          <w:b/>
          <w:bCs/>
          <w:sz w:val="32"/>
          <w:szCs w:val="32"/>
        </w:rPr>
        <w:t>（1）道路：</w:t>
      </w:r>
      <w:r>
        <w:rPr>
          <w:rStyle w:val="9"/>
          <w:rFonts w:hint="eastAsia" w:ascii="仿宋_GB2312" w:hAnsi="仿宋_GB2312" w:eastAsia="仿宋_GB2312"/>
          <w:sz w:val="32"/>
          <w:szCs w:val="32"/>
          <w:lang w:val="en-US" w:eastAsia="zh-CN"/>
        </w:rPr>
        <w:t>自然村内主干道1500m,宽3.5-4.5m,所有道路均未完成硬化。</w:t>
      </w:r>
    </w:p>
    <w:p>
      <w:pPr>
        <w:pageBreakBefore w:val="0"/>
        <w:widowControl/>
        <w:kinsoku/>
        <w:wordWrap/>
        <w:overflowPunct/>
        <w:topLinePunct w:val="0"/>
        <w:autoSpaceDE/>
        <w:autoSpaceDN/>
        <w:bidi w:val="0"/>
        <w:adjustRightInd/>
        <w:snapToGrid/>
        <w:spacing w:line="580" w:lineRule="exact"/>
        <w:ind w:firstLine="482" w:firstLineChars="150"/>
        <w:textAlignment w:val="auto"/>
        <w:rPr>
          <w:rStyle w:val="9"/>
          <w:rFonts w:hint="eastAsia" w:ascii="仿宋_GB2312" w:hAnsi="仿宋_GB2312" w:eastAsia="仿宋_GB2312"/>
          <w:sz w:val="32"/>
          <w:szCs w:val="32"/>
        </w:rPr>
      </w:pPr>
      <w:r>
        <w:rPr>
          <w:rStyle w:val="9"/>
          <w:rFonts w:ascii="仿宋_GB2312" w:hAnsi="仿宋_GB2312" w:eastAsia="仿宋_GB2312"/>
          <w:b/>
          <w:bCs/>
          <w:sz w:val="32"/>
          <w:szCs w:val="32"/>
        </w:rPr>
        <w:t>（2）饮水：</w:t>
      </w:r>
      <w:r>
        <w:rPr>
          <w:rStyle w:val="9"/>
          <w:rFonts w:hint="eastAsia" w:ascii="仿宋_GB2312" w:hAnsi="仿宋_GB2312" w:eastAsia="仿宋_GB2312"/>
          <w:sz w:val="32"/>
          <w:szCs w:val="32"/>
        </w:rPr>
        <w:t>目前建有蓄水池</w:t>
      </w:r>
      <w:r>
        <w:rPr>
          <w:rStyle w:val="9"/>
          <w:rFonts w:hint="eastAsia" w:ascii="仿宋_GB2312" w:hAnsi="仿宋_GB2312" w:eastAsia="仿宋_GB2312"/>
          <w:sz w:val="32"/>
          <w:szCs w:val="32"/>
          <w:lang w:val="en-US" w:eastAsia="zh-CN"/>
        </w:rPr>
        <w:t>1</w:t>
      </w:r>
      <w:r>
        <w:rPr>
          <w:rStyle w:val="9"/>
          <w:rFonts w:hint="eastAsia" w:ascii="仿宋_GB2312" w:hAnsi="仿宋_GB2312" w:eastAsia="仿宋_GB2312"/>
          <w:sz w:val="32"/>
          <w:szCs w:val="32"/>
        </w:rPr>
        <w:t>座，容量为200立方米。</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sz w:val="32"/>
          <w:szCs w:val="32"/>
        </w:rPr>
      </w:pPr>
      <w:r>
        <w:rPr>
          <w:rStyle w:val="9"/>
          <w:rFonts w:ascii="仿宋_GB2312" w:hAnsi="仿宋_GB2312" w:eastAsia="仿宋_GB2312"/>
          <w:b/>
          <w:bCs/>
          <w:sz w:val="32"/>
          <w:szCs w:val="32"/>
        </w:rPr>
        <w:t>（3）住房：</w:t>
      </w:r>
      <w:r>
        <w:rPr>
          <w:rStyle w:val="9"/>
          <w:rFonts w:ascii="仿宋_GB2312" w:hAnsi="仿宋_GB2312" w:eastAsia="仿宋_GB2312"/>
          <w:sz w:val="32"/>
          <w:szCs w:val="32"/>
        </w:rPr>
        <w:t xml:space="preserve">全部为安全稳固住房，其中砖混结构楼房 </w:t>
      </w:r>
      <w:r>
        <w:rPr>
          <w:rStyle w:val="9"/>
          <w:rFonts w:hint="eastAsia" w:ascii="仿宋_GB2312" w:hAnsi="仿宋_GB2312" w:eastAsia="仿宋_GB2312"/>
          <w:sz w:val="32"/>
          <w:szCs w:val="32"/>
          <w:lang w:val="en-US" w:eastAsia="zh-CN"/>
        </w:rPr>
        <w:t>54</w:t>
      </w:r>
      <w:r>
        <w:rPr>
          <w:rStyle w:val="9"/>
          <w:rFonts w:ascii="仿宋_GB2312" w:hAnsi="仿宋_GB2312" w:eastAsia="仿宋_GB2312"/>
          <w:sz w:val="32"/>
          <w:szCs w:val="32"/>
        </w:rPr>
        <w:t>户。</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仿宋_GB2312" w:hAnsi="仿宋_GB2312" w:eastAsia="仿宋_GB2312"/>
          <w:sz w:val="32"/>
          <w:szCs w:val="32"/>
          <w:lang w:eastAsia="zh-CN"/>
        </w:rPr>
      </w:pPr>
      <w:r>
        <w:rPr>
          <w:rStyle w:val="9"/>
          <w:rFonts w:ascii="仿宋_GB2312" w:hAnsi="仿宋_GB2312" w:eastAsia="仿宋_GB2312"/>
          <w:b/>
          <w:bCs/>
          <w:sz w:val="32"/>
          <w:szCs w:val="32"/>
        </w:rPr>
        <w:t>（4）场所：</w:t>
      </w:r>
      <w:r>
        <w:rPr>
          <w:rStyle w:val="9"/>
          <w:rFonts w:hint="eastAsia" w:ascii="仿宋_GB2312" w:hAnsi="仿宋_GB2312" w:eastAsia="仿宋_GB2312"/>
          <w:sz w:val="32"/>
          <w:szCs w:val="32"/>
        </w:rPr>
        <w:t>建有</w:t>
      </w:r>
      <w:r>
        <w:rPr>
          <w:rStyle w:val="9"/>
          <w:rFonts w:hint="eastAsia" w:ascii="仿宋_GB2312" w:hAnsi="仿宋_GB2312" w:eastAsia="仿宋_GB2312"/>
          <w:sz w:val="32"/>
          <w:szCs w:val="32"/>
          <w:lang w:val="en-US" w:eastAsia="zh-CN"/>
        </w:rPr>
        <w:t>1个70㎡的自然村党员</w:t>
      </w:r>
      <w:r>
        <w:rPr>
          <w:rStyle w:val="9"/>
          <w:rFonts w:hint="eastAsia" w:ascii="仿宋_GB2312" w:hAnsi="仿宋_GB2312" w:eastAsia="仿宋_GB2312"/>
          <w:sz w:val="32"/>
          <w:szCs w:val="32"/>
        </w:rPr>
        <w:t>活动室</w:t>
      </w:r>
      <w:r>
        <w:rPr>
          <w:rStyle w:val="9"/>
          <w:rFonts w:hint="eastAsia" w:ascii="仿宋_GB2312" w:hAnsi="仿宋_GB2312" w:eastAsia="仿宋_GB2312"/>
          <w:sz w:val="32"/>
          <w:szCs w:val="32"/>
          <w:lang w:eastAsia="zh-CN"/>
        </w:rPr>
        <w:t>和</w:t>
      </w:r>
      <w:r>
        <w:rPr>
          <w:rStyle w:val="9"/>
          <w:rFonts w:hint="eastAsia" w:ascii="仿宋_GB2312" w:hAnsi="仿宋_GB2312" w:eastAsia="仿宋_GB2312"/>
          <w:sz w:val="32"/>
          <w:szCs w:val="32"/>
          <w:lang w:val="en-US" w:eastAsia="zh-CN"/>
        </w:rPr>
        <w:t>1块面积为550㎡</w:t>
      </w:r>
      <w:r>
        <w:rPr>
          <w:rStyle w:val="9"/>
          <w:rFonts w:hint="eastAsia" w:ascii="仿宋_GB2312" w:hAnsi="仿宋_GB2312" w:eastAsia="仿宋_GB2312"/>
          <w:sz w:val="32"/>
          <w:szCs w:val="32"/>
          <w:lang w:eastAsia="zh-CN"/>
        </w:rPr>
        <w:t>的</w:t>
      </w:r>
      <w:r>
        <w:rPr>
          <w:rStyle w:val="9"/>
          <w:rFonts w:hint="eastAsia" w:ascii="仿宋_GB2312" w:hAnsi="仿宋_GB2312" w:eastAsia="仿宋_GB2312"/>
          <w:sz w:val="32"/>
          <w:szCs w:val="32"/>
        </w:rPr>
        <w:t>篮球场</w:t>
      </w:r>
      <w:r>
        <w:rPr>
          <w:rStyle w:val="9"/>
          <w:rFonts w:hint="eastAsia" w:ascii="仿宋_GB2312" w:hAnsi="仿宋_GB2312" w:eastAsia="仿宋_GB2312"/>
          <w:sz w:val="32"/>
          <w:szCs w:val="32"/>
          <w:lang w:eastAsia="zh-CN"/>
        </w:rPr>
        <w:t>（兼停车场），户外</w:t>
      </w:r>
      <w:r>
        <w:rPr>
          <w:rStyle w:val="9"/>
          <w:rFonts w:hint="eastAsia" w:ascii="仿宋_GB2312" w:hAnsi="仿宋_GB2312" w:eastAsia="仿宋_GB2312"/>
          <w:sz w:val="32"/>
          <w:szCs w:val="32"/>
          <w:lang w:val="en-US" w:eastAsia="zh-CN"/>
        </w:rPr>
        <w:t>未配套健身器材；现有</w:t>
      </w:r>
      <w:r>
        <w:rPr>
          <w:rStyle w:val="9"/>
          <w:rFonts w:hint="eastAsia" w:ascii="仿宋_GB2312" w:hAnsi="仿宋_GB2312" w:eastAsia="仿宋_GB2312"/>
          <w:sz w:val="32"/>
          <w:szCs w:val="32"/>
        </w:rPr>
        <w:t>一个</w:t>
      </w:r>
      <w:r>
        <w:rPr>
          <w:rStyle w:val="9"/>
          <w:rFonts w:hint="eastAsia" w:ascii="仿宋_GB2312" w:hAnsi="仿宋_GB2312" w:eastAsia="仿宋_GB2312"/>
          <w:sz w:val="32"/>
          <w:szCs w:val="32"/>
          <w:lang w:eastAsia="zh-CN"/>
        </w:rPr>
        <w:t>佤族特色撒拉房。</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sz w:val="32"/>
          <w:szCs w:val="32"/>
        </w:rPr>
      </w:pPr>
      <w:r>
        <w:rPr>
          <w:rStyle w:val="9"/>
          <w:rFonts w:ascii="仿宋_GB2312" w:hAnsi="仿宋_GB2312" w:eastAsia="仿宋_GB2312"/>
          <w:b/>
          <w:bCs/>
          <w:sz w:val="32"/>
          <w:szCs w:val="32"/>
        </w:rPr>
        <w:t>（5）学校：</w:t>
      </w:r>
      <w:r>
        <w:rPr>
          <w:rStyle w:val="9"/>
          <w:rFonts w:hint="eastAsia" w:ascii="仿宋_GB2312" w:hAnsi="仿宋_GB2312" w:eastAsia="仿宋_GB2312"/>
          <w:sz w:val="32"/>
          <w:szCs w:val="32"/>
        </w:rPr>
        <w:t>小学和幼儿园就读于村委会所在地</w:t>
      </w:r>
      <w:r>
        <w:rPr>
          <w:rStyle w:val="9"/>
          <w:rFonts w:ascii="仿宋_GB2312" w:hAnsi="仿宋_GB2312" w:eastAsia="仿宋_GB2312"/>
          <w:sz w:val="32"/>
          <w:szCs w:val="32"/>
        </w:rPr>
        <w:t>。</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sz w:val="32"/>
          <w:szCs w:val="32"/>
        </w:rPr>
      </w:pPr>
      <w:r>
        <w:rPr>
          <w:rStyle w:val="9"/>
          <w:rFonts w:ascii="仿宋_GB2312" w:hAnsi="仿宋_GB2312" w:eastAsia="仿宋_GB2312"/>
          <w:b/>
          <w:bCs/>
          <w:sz w:val="32"/>
          <w:szCs w:val="32"/>
        </w:rPr>
        <w:t>（</w:t>
      </w:r>
      <w:r>
        <w:rPr>
          <w:rStyle w:val="9"/>
          <w:rFonts w:hint="eastAsia" w:ascii="仿宋_GB2312" w:hAnsi="仿宋_GB2312" w:eastAsia="仿宋_GB2312"/>
          <w:b/>
          <w:bCs/>
          <w:sz w:val="32"/>
          <w:szCs w:val="32"/>
        </w:rPr>
        <w:t>6</w:t>
      </w:r>
      <w:r>
        <w:rPr>
          <w:rStyle w:val="9"/>
          <w:rFonts w:ascii="仿宋_GB2312" w:hAnsi="仿宋_GB2312" w:eastAsia="仿宋_GB2312"/>
          <w:b/>
          <w:bCs/>
          <w:sz w:val="32"/>
          <w:szCs w:val="32"/>
        </w:rPr>
        <w:t>）</w:t>
      </w:r>
      <w:r>
        <w:rPr>
          <w:rStyle w:val="9"/>
          <w:rFonts w:hint="eastAsia" w:ascii="仿宋_GB2312" w:hAnsi="仿宋_GB2312" w:eastAsia="仿宋_GB2312"/>
          <w:b/>
          <w:bCs/>
          <w:sz w:val="32"/>
          <w:szCs w:val="32"/>
        </w:rPr>
        <w:t>设施</w:t>
      </w:r>
      <w:r>
        <w:rPr>
          <w:rStyle w:val="9"/>
          <w:rFonts w:ascii="仿宋_GB2312" w:hAnsi="仿宋_GB2312" w:eastAsia="仿宋_GB2312"/>
          <w:b/>
          <w:bCs/>
          <w:sz w:val="32"/>
          <w:szCs w:val="32"/>
        </w:rPr>
        <w:t>：</w:t>
      </w:r>
      <w:r>
        <w:rPr>
          <w:rStyle w:val="9"/>
          <w:rFonts w:hint="eastAsia" w:ascii="仿宋_GB2312" w:hAnsi="仿宋_GB2312" w:eastAsia="仿宋_GB2312"/>
          <w:sz w:val="32"/>
          <w:szCs w:val="32"/>
        </w:rPr>
        <w:t>现有一个</w:t>
      </w:r>
      <w:r>
        <w:rPr>
          <w:rStyle w:val="9"/>
          <w:rFonts w:hint="eastAsia" w:ascii="仿宋_GB2312" w:hAnsi="仿宋_GB2312" w:eastAsia="仿宋_GB2312"/>
          <w:sz w:val="32"/>
          <w:szCs w:val="32"/>
          <w:lang w:eastAsia="zh-CN"/>
        </w:rPr>
        <w:t>面积为</w:t>
      </w:r>
      <w:r>
        <w:rPr>
          <w:rStyle w:val="9"/>
          <w:rFonts w:hint="eastAsia" w:ascii="仿宋_GB2312" w:hAnsi="仿宋_GB2312" w:eastAsia="仿宋_GB2312"/>
          <w:sz w:val="32"/>
          <w:szCs w:val="32"/>
          <w:lang w:val="en-US" w:eastAsia="zh-CN"/>
        </w:rPr>
        <w:t>60㎡的</w:t>
      </w:r>
      <w:r>
        <w:rPr>
          <w:rStyle w:val="9"/>
          <w:rFonts w:hint="eastAsia" w:ascii="仿宋_GB2312" w:hAnsi="仿宋_GB2312" w:eastAsia="仿宋_GB2312"/>
          <w:sz w:val="32"/>
          <w:szCs w:val="32"/>
        </w:rPr>
        <w:t>公共厕所。</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楷体" w:hAnsi="楷体" w:eastAsia="楷体" w:cs="楷体"/>
          <w:b/>
          <w:bCs/>
          <w:sz w:val="32"/>
          <w:szCs w:val="32"/>
        </w:rPr>
      </w:pPr>
      <w:r>
        <w:rPr>
          <w:rStyle w:val="9"/>
          <w:rFonts w:hint="eastAsia" w:ascii="楷体" w:hAnsi="楷体" w:eastAsia="楷体" w:cs="楷体"/>
          <w:b/>
          <w:bCs/>
          <w:sz w:val="32"/>
          <w:szCs w:val="32"/>
        </w:rPr>
        <w:t>（三）优势资源</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sz w:val="32"/>
          <w:szCs w:val="32"/>
        </w:rPr>
        <w:t>森林覆盖率高，气候适宜，昼夜温差小。人均常规耕地、轮耕荒山、林地面积多，发展生态产业基础好，有较大的产业发展空间。村庄内部、周围以及农户周围有足够空余空间，民风淳朴，群众内生动力足，布局相应公共服务设施难度不大。</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hint="eastAsia" w:ascii="黑体" w:hAnsi="黑体" w:eastAsia="黑体" w:cs="黑体"/>
          <w:sz w:val="32"/>
          <w:szCs w:val="32"/>
        </w:rPr>
      </w:pPr>
      <w:r>
        <w:rPr>
          <w:rStyle w:val="9"/>
          <w:rFonts w:hint="eastAsia" w:ascii="黑体" w:hAnsi="黑体" w:eastAsia="黑体" w:cs="黑体"/>
          <w:sz w:val="32"/>
          <w:szCs w:val="32"/>
        </w:rPr>
        <w:t>二、自然村规划内容</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楷体" w:hAnsi="楷体" w:eastAsia="楷体" w:cs="楷体"/>
          <w:b/>
          <w:bCs/>
          <w:sz w:val="32"/>
          <w:szCs w:val="32"/>
        </w:rPr>
      </w:pPr>
      <w:r>
        <w:rPr>
          <w:rStyle w:val="9"/>
          <w:rFonts w:hint="eastAsia" w:ascii="楷体" w:hAnsi="楷体" w:eastAsia="楷体" w:cs="楷体"/>
          <w:b/>
          <w:bCs/>
          <w:sz w:val="32"/>
          <w:szCs w:val="32"/>
        </w:rPr>
        <w:t>（一）规划思路</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sz w:val="32"/>
          <w:szCs w:val="32"/>
        </w:rPr>
        <w:t>自然村地处与中心城镇较为偏远，无名山秀水、文物古迹等优质旅游资源，但生态条件</w:t>
      </w:r>
      <w:r>
        <w:rPr>
          <w:rStyle w:val="9"/>
          <w:rFonts w:hint="eastAsia" w:ascii="仿宋_GB2312" w:hAnsi="仿宋_GB2312" w:eastAsia="仿宋_GB2312"/>
          <w:sz w:val="32"/>
          <w:szCs w:val="32"/>
        </w:rPr>
        <w:t>尚好</w:t>
      </w:r>
      <w:r>
        <w:rPr>
          <w:rStyle w:val="9"/>
          <w:rFonts w:ascii="仿宋_GB2312" w:hAnsi="仿宋_GB2312" w:eastAsia="仿宋_GB2312"/>
          <w:sz w:val="32"/>
          <w:szCs w:val="32"/>
        </w:rPr>
        <w:t>，产业发展空间大。农户</w:t>
      </w:r>
      <w:r>
        <w:rPr>
          <w:rStyle w:val="9"/>
          <w:rFonts w:hint="eastAsia" w:ascii="仿宋_GB2312" w:hAnsi="仿宋_GB2312" w:eastAsia="仿宋_GB2312"/>
          <w:sz w:val="32"/>
          <w:szCs w:val="32"/>
        </w:rPr>
        <w:t>依山</w:t>
      </w:r>
      <w:r>
        <w:rPr>
          <w:rStyle w:val="9"/>
          <w:rFonts w:ascii="仿宋_GB2312" w:hAnsi="仿宋_GB2312" w:eastAsia="仿宋_GB2312"/>
          <w:sz w:val="32"/>
          <w:szCs w:val="32"/>
        </w:rPr>
        <w:t>而居，</w:t>
      </w:r>
      <w:r>
        <w:rPr>
          <w:rStyle w:val="9"/>
          <w:rFonts w:hint="eastAsia" w:ascii="仿宋_GB2312" w:hAnsi="仿宋_GB2312" w:eastAsia="仿宋_GB2312"/>
          <w:sz w:val="32"/>
          <w:szCs w:val="32"/>
        </w:rPr>
        <w:t>因地</w:t>
      </w:r>
      <w:r>
        <w:rPr>
          <w:rStyle w:val="9"/>
          <w:rFonts w:ascii="仿宋_GB2312" w:hAnsi="仿宋_GB2312" w:eastAsia="仿宋_GB2312"/>
          <w:sz w:val="32"/>
          <w:szCs w:val="32"/>
        </w:rPr>
        <w:t>就势，</w:t>
      </w:r>
      <w:r>
        <w:rPr>
          <w:rStyle w:val="9"/>
          <w:rFonts w:hint="eastAsia" w:ascii="仿宋_GB2312" w:hAnsi="仿宋_GB2312" w:eastAsia="仿宋_GB2312"/>
          <w:sz w:val="32"/>
          <w:szCs w:val="32"/>
        </w:rPr>
        <w:t>呈梯状</w:t>
      </w:r>
      <w:r>
        <w:rPr>
          <w:rStyle w:val="9"/>
          <w:rFonts w:ascii="仿宋_GB2312" w:hAnsi="仿宋_GB2312" w:eastAsia="仿宋_GB2312"/>
          <w:sz w:val="32"/>
          <w:szCs w:val="32"/>
        </w:rPr>
        <w:t>布局。结合区位条件和资源条件</w:t>
      </w:r>
      <w:r>
        <w:rPr>
          <w:rStyle w:val="9"/>
          <w:rFonts w:hint="eastAsia" w:ascii="仿宋_GB2312" w:hAnsi="仿宋_GB2312" w:eastAsia="仿宋_GB2312"/>
          <w:sz w:val="32"/>
          <w:szCs w:val="32"/>
          <w:lang w:eastAsia="zh-CN"/>
        </w:rPr>
        <w:t>，</w:t>
      </w:r>
      <w:r>
        <w:rPr>
          <w:rStyle w:val="9"/>
          <w:rFonts w:ascii="仿宋_GB2312" w:hAnsi="仿宋_GB2312" w:eastAsia="仿宋_GB2312"/>
          <w:sz w:val="32"/>
          <w:szCs w:val="32"/>
        </w:rPr>
        <w:t>自然村村庄规划定位为：自然山水型。</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楷体" w:hAnsi="楷体" w:eastAsia="楷体" w:cs="楷体"/>
          <w:b/>
          <w:bCs/>
          <w:sz w:val="32"/>
          <w:szCs w:val="32"/>
        </w:rPr>
      </w:pPr>
      <w:r>
        <w:rPr>
          <w:rStyle w:val="9"/>
          <w:rFonts w:hint="eastAsia" w:ascii="楷体" w:hAnsi="楷体" w:eastAsia="楷体" w:cs="楷体"/>
          <w:b/>
          <w:bCs/>
          <w:sz w:val="32"/>
          <w:szCs w:val="32"/>
        </w:rPr>
        <w:t>（二）规划期限</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sz w:val="32"/>
          <w:szCs w:val="32"/>
        </w:rPr>
        <w:t>近期：2019—2022年，远期：2022—2035年。</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楷体" w:hAnsi="楷体" w:eastAsia="楷体" w:cs="楷体"/>
          <w:b/>
          <w:bCs/>
          <w:sz w:val="32"/>
          <w:szCs w:val="32"/>
        </w:rPr>
      </w:pPr>
      <w:r>
        <w:rPr>
          <w:rStyle w:val="9"/>
          <w:rFonts w:hint="eastAsia" w:ascii="楷体" w:hAnsi="楷体" w:eastAsia="楷体" w:cs="楷体"/>
          <w:b/>
          <w:bCs/>
          <w:sz w:val="32"/>
          <w:szCs w:val="32"/>
        </w:rPr>
        <w:t>（三）规划内容</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b/>
          <w:sz w:val="32"/>
          <w:szCs w:val="32"/>
        </w:rPr>
      </w:pPr>
      <w:r>
        <w:rPr>
          <w:rStyle w:val="9"/>
          <w:rFonts w:ascii="仿宋_GB2312" w:hAnsi="仿宋_GB2312" w:eastAsia="仿宋_GB2312"/>
          <w:b/>
          <w:sz w:val="32"/>
          <w:szCs w:val="32"/>
        </w:rPr>
        <w:t>1．道路交通：</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b/>
          <w:color w:val="000000" w:themeColor="text1"/>
          <w:sz w:val="32"/>
          <w:szCs w:val="32"/>
        </w:rPr>
      </w:pPr>
      <w:r>
        <w:rPr>
          <w:rStyle w:val="9"/>
          <w:rFonts w:hint="eastAsia" w:ascii="仿宋_GB2312" w:hAnsi="仿宋_GB2312" w:eastAsia="仿宋_GB2312"/>
          <w:b/>
          <w:bCs/>
          <w:color w:val="000000" w:themeColor="text1"/>
          <w:sz w:val="32"/>
          <w:szCs w:val="32"/>
        </w:rPr>
        <w:t>一是</w:t>
      </w:r>
      <w:r>
        <w:rPr>
          <w:rStyle w:val="9"/>
          <w:rFonts w:hint="eastAsia" w:ascii="仿宋_GB2312" w:hAnsi="仿宋_GB2312" w:eastAsia="仿宋_GB2312"/>
          <w:color w:val="000000" w:themeColor="text1"/>
          <w:sz w:val="32"/>
          <w:szCs w:val="32"/>
        </w:rPr>
        <w:t>修缮硬化17条村内及小组进组道路，设计宽度3—6米；</w:t>
      </w:r>
      <w:r>
        <w:rPr>
          <w:rStyle w:val="9"/>
          <w:rFonts w:hint="eastAsia" w:ascii="仿宋_GB2312" w:hAnsi="仿宋_GB2312" w:eastAsia="仿宋_GB2312"/>
          <w:b/>
          <w:bCs/>
          <w:color w:val="000000" w:themeColor="text1"/>
          <w:sz w:val="32"/>
          <w:szCs w:val="32"/>
        </w:rPr>
        <w:t>二是</w:t>
      </w:r>
      <w:r>
        <w:rPr>
          <w:rStyle w:val="9"/>
          <w:rFonts w:hint="eastAsia" w:ascii="仿宋_GB2312" w:hAnsi="仿宋_GB2312" w:eastAsia="仿宋_GB2312"/>
          <w:color w:val="000000" w:themeColor="text1"/>
          <w:sz w:val="32"/>
          <w:szCs w:val="32"/>
        </w:rPr>
        <w:t>硬化2条村内人行道，设计宽度2米；</w:t>
      </w:r>
      <w:r>
        <w:rPr>
          <w:rStyle w:val="9"/>
          <w:rFonts w:hint="eastAsia" w:ascii="仿宋_GB2312" w:hAnsi="仿宋_GB2312" w:eastAsia="仿宋_GB2312"/>
          <w:b/>
          <w:bCs/>
          <w:color w:val="000000" w:themeColor="text1"/>
          <w:sz w:val="32"/>
          <w:szCs w:val="32"/>
        </w:rPr>
        <w:t>三是</w:t>
      </w:r>
      <w:r>
        <w:rPr>
          <w:rStyle w:val="9"/>
          <w:rFonts w:hint="eastAsia" w:ascii="仿宋_GB2312" w:hAnsi="仿宋_GB2312" w:eastAsia="仿宋_GB2312"/>
          <w:color w:val="000000" w:themeColor="text1"/>
          <w:sz w:val="32"/>
          <w:szCs w:val="32"/>
        </w:rPr>
        <w:t>新建5条村域产业路，全长30km，设计宽度3m。上述三项概算总投资701万元。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小组进组道路1号路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（硬化），全长265m，设计宽度4.5m，厚度</w:t>
      </w:r>
      <w:r>
        <w:rPr>
          <w:rStyle w:val="9"/>
          <w:rFonts w:hint="eastAsia" w:ascii="仿宋_GB2312" w:hAnsi="仿宋_GB2312" w:eastAsia="仿宋_GB2312"/>
          <w:sz w:val="32"/>
          <w:szCs w:val="32"/>
          <w:lang w:val="en-US" w:eastAsia="zh-CN"/>
        </w:rPr>
        <w:t>2</w:t>
      </w:r>
      <w:r>
        <w:rPr>
          <w:rStyle w:val="9"/>
          <w:rFonts w:hint="eastAsia" w:ascii="仿宋_GB2312" w:hAnsi="仿宋_GB2312" w:eastAsia="仿宋_GB2312"/>
          <w:sz w:val="32"/>
          <w:szCs w:val="32"/>
        </w:rPr>
        <w:t>0cm。</w:t>
      </w:r>
      <w:r>
        <w:rPr>
          <w:rStyle w:val="9"/>
          <w:rFonts w:hint="eastAsia" w:ascii="仿宋_GB2312" w:hAnsi="仿宋_GB2312" w:eastAsia="仿宋_GB2312"/>
          <w:color w:val="000000" w:themeColor="text1"/>
          <w:sz w:val="32"/>
          <w:szCs w:val="32"/>
        </w:rPr>
        <w:t>概算投资25万元。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村内道路2号路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（硬化），全长350m，设计宽度4.5m，厚度</w:t>
      </w:r>
      <w:r>
        <w:rPr>
          <w:rStyle w:val="9"/>
          <w:rFonts w:hint="eastAsia" w:ascii="仿宋_GB2312" w:hAnsi="仿宋_GB2312" w:eastAsia="仿宋_GB2312"/>
          <w:sz w:val="32"/>
          <w:szCs w:val="32"/>
          <w:lang w:val="en-US" w:eastAsia="zh-CN"/>
        </w:rPr>
        <w:t>2</w:t>
      </w:r>
      <w:r>
        <w:rPr>
          <w:rStyle w:val="9"/>
          <w:rFonts w:hint="eastAsia" w:ascii="仿宋_GB2312" w:hAnsi="仿宋_GB2312" w:eastAsia="仿宋_GB2312"/>
          <w:sz w:val="32"/>
          <w:szCs w:val="32"/>
        </w:rPr>
        <w:t>0cm。。</w:t>
      </w:r>
      <w:r>
        <w:rPr>
          <w:rStyle w:val="9"/>
          <w:rFonts w:hint="eastAsia" w:ascii="仿宋_GB2312" w:hAnsi="仿宋_GB2312" w:eastAsia="仿宋_GB2312"/>
          <w:color w:val="000000" w:themeColor="text1"/>
          <w:sz w:val="32"/>
          <w:szCs w:val="32"/>
        </w:rPr>
        <w:t>概算投资28万元。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村内道路3号路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（硬化），全长80m，设计宽度4m，厚度</w:t>
      </w:r>
      <w:r>
        <w:rPr>
          <w:rStyle w:val="9"/>
          <w:rFonts w:hint="eastAsia" w:ascii="仿宋_GB2312" w:hAnsi="仿宋_GB2312" w:eastAsia="仿宋_GB2312"/>
          <w:sz w:val="32"/>
          <w:szCs w:val="32"/>
          <w:lang w:val="en-US" w:eastAsia="zh-CN"/>
        </w:rPr>
        <w:t>2</w:t>
      </w:r>
      <w:r>
        <w:rPr>
          <w:rStyle w:val="9"/>
          <w:rFonts w:hint="eastAsia" w:ascii="仿宋_GB2312" w:hAnsi="仿宋_GB2312" w:eastAsia="仿宋_GB2312"/>
          <w:sz w:val="32"/>
          <w:szCs w:val="32"/>
        </w:rPr>
        <w:t>0cm。</w:t>
      </w:r>
      <w:r>
        <w:rPr>
          <w:rStyle w:val="9"/>
          <w:rFonts w:hint="eastAsia" w:ascii="仿宋_GB2312" w:hAnsi="仿宋_GB2312" w:eastAsia="仿宋_GB2312"/>
          <w:color w:val="000000" w:themeColor="text1"/>
          <w:sz w:val="32"/>
          <w:szCs w:val="32"/>
        </w:rPr>
        <w:t>概算投资6万元。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小组进组道路4号路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（硬化），全长200m，设计宽度6m，厚度</w:t>
      </w:r>
      <w:r>
        <w:rPr>
          <w:rStyle w:val="9"/>
          <w:rFonts w:hint="eastAsia" w:ascii="仿宋_GB2312" w:hAnsi="仿宋_GB2312" w:eastAsia="仿宋_GB2312"/>
          <w:sz w:val="32"/>
          <w:szCs w:val="32"/>
          <w:lang w:val="en-US" w:eastAsia="zh-CN"/>
        </w:rPr>
        <w:t>2</w:t>
      </w:r>
      <w:r>
        <w:rPr>
          <w:rStyle w:val="9"/>
          <w:rFonts w:hint="eastAsia" w:ascii="仿宋_GB2312" w:hAnsi="仿宋_GB2312" w:eastAsia="仿宋_GB2312"/>
          <w:sz w:val="32"/>
          <w:szCs w:val="32"/>
        </w:rPr>
        <w:t>0cm。</w:t>
      </w:r>
      <w:r>
        <w:rPr>
          <w:rStyle w:val="9"/>
          <w:rFonts w:hint="eastAsia" w:ascii="仿宋_GB2312" w:hAnsi="仿宋_GB2312" w:eastAsia="仿宋_GB2312"/>
          <w:color w:val="000000" w:themeColor="text1"/>
          <w:sz w:val="32"/>
          <w:szCs w:val="32"/>
        </w:rPr>
        <w:t>概算投资21万元。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村内道路5号路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（新建），全长280m，设计宽度6m，厚度</w:t>
      </w:r>
      <w:r>
        <w:rPr>
          <w:rStyle w:val="9"/>
          <w:rFonts w:hint="eastAsia" w:ascii="仿宋_GB2312" w:hAnsi="仿宋_GB2312" w:eastAsia="仿宋_GB2312"/>
          <w:sz w:val="32"/>
          <w:szCs w:val="32"/>
          <w:lang w:val="en-US" w:eastAsia="zh-CN"/>
        </w:rPr>
        <w:t>2</w:t>
      </w:r>
      <w:r>
        <w:rPr>
          <w:rStyle w:val="9"/>
          <w:rFonts w:hint="eastAsia" w:ascii="仿宋_GB2312" w:hAnsi="仿宋_GB2312" w:eastAsia="仿宋_GB2312"/>
          <w:sz w:val="32"/>
          <w:szCs w:val="32"/>
        </w:rPr>
        <w:t>0cm。</w:t>
      </w:r>
      <w:r>
        <w:rPr>
          <w:rStyle w:val="9"/>
          <w:rFonts w:hint="eastAsia" w:ascii="仿宋_GB2312" w:hAnsi="仿宋_GB2312" w:eastAsia="仿宋_GB2312"/>
          <w:color w:val="000000" w:themeColor="text1"/>
          <w:sz w:val="32"/>
          <w:szCs w:val="32"/>
        </w:rPr>
        <w:t>概算投资30万元。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村内道路6号路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（硬化），全长280m，设计宽度4m，厚度</w:t>
      </w:r>
      <w:r>
        <w:rPr>
          <w:rStyle w:val="9"/>
          <w:rFonts w:hint="eastAsia" w:ascii="仿宋_GB2312" w:hAnsi="仿宋_GB2312" w:eastAsia="仿宋_GB2312"/>
          <w:sz w:val="32"/>
          <w:szCs w:val="32"/>
          <w:lang w:val="en-US" w:eastAsia="zh-CN"/>
        </w:rPr>
        <w:t>2</w:t>
      </w:r>
      <w:r>
        <w:rPr>
          <w:rStyle w:val="9"/>
          <w:rFonts w:hint="eastAsia" w:ascii="仿宋_GB2312" w:hAnsi="仿宋_GB2312" w:eastAsia="仿宋_GB2312"/>
          <w:sz w:val="32"/>
          <w:szCs w:val="32"/>
        </w:rPr>
        <w:t>0cm。</w:t>
      </w:r>
      <w:r>
        <w:rPr>
          <w:rStyle w:val="9"/>
          <w:rFonts w:hint="eastAsia" w:ascii="仿宋_GB2312" w:hAnsi="仿宋_GB2312" w:eastAsia="仿宋_GB2312"/>
          <w:color w:val="000000" w:themeColor="text1"/>
          <w:sz w:val="32"/>
          <w:szCs w:val="32"/>
        </w:rPr>
        <w:t>概算投资20万元。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小组进组道路7号路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（硬化），全长250m，设计宽度4m，厚度</w:t>
      </w:r>
      <w:r>
        <w:rPr>
          <w:rStyle w:val="9"/>
          <w:rFonts w:hint="eastAsia" w:ascii="仿宋_GB2312" w:hAnsi="仿宋_GB2312" w:eastAsia="仿宋_GB2312"/>
          <w:sz w:val="32"/>
          <w:szCs w:val="32"/>
          <w:lang w:val="en-US" w:eastAsia="zh-CN"/>
        </w:rPr>
        <w:t>2</w:t>
      </w:r>
      <w:r>
        <w:rPr>
          <w:rStyle w:val="9"/>
          <w:rFonts w:hint="eastAsia" w:ascii="仿宋_GB2312" w:hAnsi="仿宋_GB2312" w:eastAsia="仿宋_GB2312"/>
          <w:sz w:val="32"/>
          <w:szCs w:val="32"/>
        </w:rPr>
        <w:t>0cm。</w:t>
      </w:r>
      <w:r>
        <w:rPr>
          <w:rStyle w:val="9"/>
          <w:rFonts w:hint="eastAsia" w:ascii="仿宋_GB2312" w:hAnsi="仿宋_GB2312" w:eastAsia="仿宋_GB2312"/>
          <w:color w:val="000000" w:themeColor="text1"/>
          <w:sz w:val="32"/>
          <w:szCs w:val="32"/>
        </w:rPr>
        <w:t>概算投资17万元。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村内道路8号路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（硬化），全长154m，设计宽度4m，厚度</w:t>
      </w:r>
      <w:r>
        <w:rPr>
          <w:rStyle w:val="9"/>
          <w:rFonts w:hint="eastAsia" w:ascii="仿宋_GB2312" w:hAnsi="仿宋_GB2312" w:eastAsia="仿宋_GB2312"/>
          <w:sz w:val="32"/>
          <w:szCs w:val="32"/>
          <w:lang w:val="en-US" w:eastAsia="zh-CN"/>
        </w:rPr>
        <w:t>2</w:t>
      </w:r>
      <w:r>
        <w:rPr>
          <w:rStyle w:val="9"/>
          <w:rFonts w:hint="eastAsia" w:ascii="仿宋_GB2312" w:hAnsi="仿宋_GB2312" w:eastAsia="仿宋_GB2312"/>
          <w:sz w:val="32"/>
          <w:szCs w:val="32"/>
        </w:rPr>
        <w:t>0cm。</w:t>
      </w:r>
      <w:r>
        <w:rPr>
          <w:rStyle w:val="9"/>
          <w:rFonts w:hint="eastAsia" w:ascii="仿宋_GB2312" w:hAnsi="仿宋_GB2312" w:eastAsia="仿宋_GB2312"/>
          <w:color w:val="000000" w:themeColor="text1"/>
          <w:sz w:val="32"/>
          <w:szCs w:val="32"/>
        </w:rPr>
        <w:t>概算投资11万元。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村内道路9号路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（硬化），全长190m，设计宽度4m，厚度</w:t>
      </w:r>
      <w:r>
        <w:rPr>
          <w:rStyle w:val="9"/>
          <w:rFonts w:hint="eastAsia" w:ascii="仿宋_GB2312" w:hAnsi="仿宋_GB2312" w:eastAsia="仿宋_GB2312"/>
          <w:sz w:val="32"/>
          <w:szCs w:val="32"/>
          <w:lang w:val="en-US" w:eastAsia="zh-CN"/>
        </w:rPr>
        <w:t>2</w:t>
      </w:r>
      <w:r>
        <w:rPr>
          <w:rStyle w:val="9"/>
          <w:rFonts w:hint="eastAsia" w:ascii="仿宋_GB2312" w:hAnsi="仿宋_GB2312" w:eastAsia="仿宋_GB2312"/>
          <w:sz w:val="32"/>
          <w:szCs w:val="32"/>
        </w:rPr>
        <w:t>0cm。</w:t>
      </w:r>
      <w:r>
        <w:rPr>
          <w:rStyle w:val="9"/>
          <w:rFonts w:hint="eastAsia" w:ascii="仿宋_GB2312" w:hAnsi="仿宋_GB2312" w:eastAsia="仿宋_GB2312"/>
          <w:color w:val="000000" w:themeColor="text1"/>
          <w:sz w:val="32"/>
          <w:szCs w:val="32"/>
        </w:rPr>
        <w:t>概算投资13万元。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村内道路10号路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（硬化），全长280m，设计宽度4m，厚度</w:t>
      </w:r>
      <w:r>
        <w:rPr>
          <w:rStyle w:val="9"/>
          <w:rFonts w:hint="eastAsia" w:ascii="仿宋_GB2312" w:hAnsi="仿宋_GB2312" w:eastAsia="仿宋_GB2312"/>
          <w:sz w:val="32"/>
          <w:szCs w:val="32"/>
          <w:lang w:val="en-US" w:eastAsia="zh-CN"/>
        </w:rPr>
        <w:t>2</w:t>
      </w:r>
      <w:r>
        <w:rPr>
          <w:rStyle w:val="9"/>
          <w:rFonts w:hint="eastAsia" w:ascii="仿宋_GB2312" w:hAnsi="仿宋_GB2312" w:eastAsia="仿宋_GB2312"/>
          <w:sz w:val="32"/>
          <w:szCs w:val="32"/>
        </w:rPr>
        <w:t>0cm。</w:t>
      </w:r>
      <w:r>
        <w:rPr>
          <w:rStyle w:val="9"/>
          <w:rFonts w:hint="eastAsia" w:ascii="仿宋_GB2312" w:hAnsi="仿宋_GB2312" w:eastAsia="仿宋_GB2312"/>
          <w:color w:val="000000" w:themeColor="text1"/>
          <w:sz w:val="32"/>
          <w:szCs w:val="32"/>
        </w:rPr>
        <w:t>概算投资20万元。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村内道路11号路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（硬化），全长85m，设计宽度3.5m，厚度</w:t>
      </w:r>
      <w:r>
        <w:rPr>
          <w:rStyle w:val="9"/>
          <w:rFonts w:hint="eastAsia" w:ascii="仿宋_GB2312" w:hAnsi="仿宋_GB2312" w:eastAsia="仿宋_GB2312"/>
          <w:sz w:val="32"/>
          <w:szCs w:val="32"/>
          <w:lang w:val="en-US" w:eastAsia="zh-CN"/>
        </w:rPr>
        <w:t>2</w:t>
      </w:r>
      <w:r>
        <w:rPr>
          <w:rStyle w:val="9"/>
          <w:rFonts w:hint="eastAsia" w:ascii="仿宋_GB2312" w:hAnsi="仿宋_GB2312" w:eastAsia="仿宋_GB2312"/>
          <w:sz w:val="32"/>
          <w:szCs w:val="32"/>
        </w:rPr>
        <w:t>0cm。</w:t>
      </w:r>
      <w:r>
        <w:rPr>
          <w:rStyle w:val="9"/>
          <w:rFonts w:hint="eastAsia" w:ascii="仿宋_GB2312" w:hAnsi="仿宋_GB2312" w:eastAsia="仿宋_GB2312"/>
          <w:color w:val="000000" w:themeColor="text1"/>
          <w:sz w:val="32"/>
          <w:szCs w:val="32"/>
        </w:rPr>
        <w:t>概算投资6万元。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000000" w:themeColor="text1"/>
          <w:sz w:val="32"/>
          <w:szCs w:val="32"/>
        </w:rPr>
      </w:pPr>
      <w:r>
        <w:rPr>
          <w:rStyle w:val="9"/>
          <w:rFonts w:hint="eastAsia" w:ascii="仿宋_GB2312" w:hAnsi="仿宋_GB2312" w:eastAsia="仿宋_GB2312"/>
          <w:sz w:val="32"/>
          <w:szCs w:val="32"/>
        </w:rPr>
        <w:t>村内道路12号路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（硬化），全长180m，设计宽度4.5m，厚度</w:t>
      </w:r>
      <w:r>
        <w:rPr>
          <w:rStyle w:val="9"/>
          <w:rFonts w:hint="eastAsia" w:ascii="仿宋_GB2312" w:hAnsi="仿宋_GB2312" w:eastAsia="仿宋_GB2312"/>
          <w:sz w:val="32"/>
          <w:szCs w:val="32"/>
          <w:lang w:val="en-US" w:eastAsia="zh-CN"/>
        </w:rPr>
        <w:t>2</w:t>
      </w:r>
      <w:r>
        <w:rPr>
          <w:rStyle w:val="9"/>
          <w:rFonts w:hint="eastAsia" w:ascii="仿宋_GB2312" w:hAnsi="仿宋_GB2312" w:eastAsia="仿宋_GB2312"/>
          <w:sz w:val="32"/>
          <w:szCs w:val="32"/>
        </w:rPr>
        <w:t>0cm。</w:t>
      </w:r>
      <w:r>
        <w:rPr>
          <w:rStyle w:val="9"/>
          <w:rFonts w:hint="eastAsia" w:ascii="仿宋_GB2312" w:hAnsi="仿宋_GB2312" w:eastAsia="仿宋_GB2312"/>
          <w:color w:val="000000" w:themeColor="text1"/>
          <w:sz w:val="32"/>
          <w:szCs w:val="32"/>
        </w:rPr>
        <w:t>概算投资15万元。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小组进组道路13号路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（硬化），全长80m，设计宽度4m，厚度</w:t>
      </w:r>
      <w:r>
        <w:rPr>
          <w:rStyle w:val="9"/>
          <w:rFonts w:hint="eastAsia" w:ascii="仿宋_GB2312" w:hAnsi="仿宋_GB2312" w:eastAsia="仿宋_GB2312"/>
          <w:sz w:val="32"/>
          <w:szCs w:val="32"/>
          <w:lang w:val="en-US" w:eastAsia="zh-CN"/>
        </w:rPr>
        <w:t>2</w:t>
      </w:r>
      <w:r>
        <w:rPr>
          <w:rStyle w:val="9"/>
          <w:rFonts w:hint="eastAsia" w:ascii="仿宋_GB2312" w:hAnsi="仿宋_GB2312" w:eastAsia="仿宋_GB2312"/>
          <w:sz w:val="32"/>
          <w:szCs w:val="32"/>
        </w:rPr>
        <w:t>0cm。</w:t>
      </w:r>
      <w:r>
        <w:rPr>
          <w:rStyle w:val="9"/>
          <w:rFonts w:hint="eastAsia" w:ascii="仿宋_GB2312" w:hAnsi="仿宋_GB2312" w:eastAsia="仿宋_GB2312"/>
          <w:color w:val="000000" w:themeColor="text1"/>
          <w:sz w:val="32"/>
          <w:szCs w:val="32"/>
        </w:rPr>
        <w:t>概算投资6万元。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000000" w:themeColor="text1"/>
          <w:sz w:val="32"/>
          <w:szCs w:val="32"/>
        </w:rPr>
      </w:pPr>
      <w:r>
        <w:rPr>
          <w:rStyle w:val="9"/>
          <w:rFonts w:hint="eastAsia" w:ascii="仿宋_GB2312" w:hAnsi="仿宋_GB2312" w:eastAsia="仿宋_GB2312"/>
          <w:sz w:val="32"/>
          <w:szCs w:val="32"/>
        </w:rPr>
        <w:t>村内道路14号路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（硬化），全长280m，设计宽度4m，厚度</w:t>
      </w:r>
      <w:r>
        <w:rPr>
          <w:rStyle w:val="9"/>
          <w:rFonts w:hint="eastAsia" w:ascii="仿宋_GB2312" w:hAnsi="仿宋_GB2312" w:eastAsia="仿宋_GB2312"/>
          <w:sz w:val="32"/>
          <w:szCs w:val="32"/>
          <w:lang w:val="en-US" w:eastAsia="zh-CN"/>
        </w:rPr>
        <w:t>2</w:t>
      </w:r>
      <w:r>
        <w:rPr>
          <w:rStyle w:val="9"/>
          <w:rFonts w:hint="eastAsia" w:ascii="仿宋_GB2312" w:hAnsi="仿宋_GB2312" w:eastAsia="仿宋_GB2312"/>
          <w:sz w:val="32"/>
          <w:szCs w:val="32"/>
        </w:rPr>
        <w:t>0cm。</w:t>
      </w:r>
      <w:r>
        <w:rPr>
          <w:rStyle w:val="9"/>
          <w:rFonts w:hint="eastAsia" w:ascii="仿宋_GB2312" w:hAnsi="仿宋_GB2312" w:eastAsia="仿宋_GB2312"/>
          <w:color w:val="000000" w:themeColor="text1"/>
          <w:sz w:val="32"/>
          <w:szCs w:val="32"/>
        </w:rPr>
        <w:t>概算投资20万元。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村内道路15号路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（硬化），全长155m，设计宽度3m，厚度</w:t>
      </w:r>
      <w:r>
        <w:rPr>
          <w:rStyle w:val="9"/>
          <w:rFonts w:hint="eastAsia" w:ascii="仿宋_GB2312" w:hAnsi="仿宋_GB2312" w:eastAsia="仿宋_GB2312"/>
          <w:sz w:val="32"/>
          <w:szCs w:val="32"/>
          <w:lang w:val="en-US" w:eastAsia="zh-CN"/>
        </w:rPr>
        <w:t>2</w:t>
      </w:r>
      <w:r>
        <w:rPr>
          <w:rStyle w:val="9"/>
          <w:rFonts w:hint="eastAsia" w:ascii="仿宋_GB2312" w:hAnsi="仿宋_GB2312" w:eastAsia="仿宋_GB2312"/>
          <w:sz w:val="32"/>
          <w:szCs w:val="32"/>
        </w:rPr>
        <w:t>0cm。</w:t>
      </w:r>
      <w:r>
        <w:rPr>
          <w:rStyle w:val="9"/>
          <w:rFonts w:hint="eastAsia" w:ascii="仿宋_GB2312" w:hAnsi="仿宋_GB2312" w:eastAsia="仿宋_GB2312"/>
          <w:color w:val="000000" w:themeColor="text1"/>
          <w:sz w:val="32"/>
          <w:szCs w:val="32"/>
        </w:rPr>
        <w:t>概算投资4万元。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村内人行道16号路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（硬化），全长96m，设计宽度2m，厚度</w:t>
      </w:r>
      <w:r>
        <w:rPr>
          <w:rStyle w:val="9"/>
          <w:rFonts w:hint="eastAsia" w:ascii="仿宋_GB2312" w:hAnsi="仿宋_GB2312" w:eastAsia="仿宋_GB2312"/>
          <w:sz w:val="32"/>
          <w:szCs w:val="32"/>
          <w:lang w:val="en-US" w:eastAsia="zh-CN"/>
        </w:rPr>
        <w:t>2</w:t>
      </w:r>
      <w:r>
        <w:rPr>
          <w:rStyle w:val="9"/>
          <w:rFonts w:hint="eastAsia" w:ascii="仿宋_GB2312" w:hAnsi="仿宋_GB2312" w:eastAsia="仿宋_GB2312"/>
          <w:sz w:val="32"/>
          <w:szCs w:val="32"/>
        </w:rPr>
        <w:t>0cm。</w:t>
      </w:r>
      <w:r>
        <w:rPr>
          <w:rStyle w:val="9"/>
          <w:rFonts w:hint="eastAsia" w:ascii="仿宋_GB2312" w:hAnsi="仿宋_GB2312" w:eastAsia="仿宋_GB2312"/>
          <w:color w:val="000000" w:themeColor="text1"/>
          <w:sz w:val="32"/>
          <w:szCs w:val="32"/>
        </w:rPr>
        <w:t>概算投资2万元。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村内道路17号路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（硬化），全长118m，设计宽度4m，厚度</w:t>
      </w:r>
      <w:r>
        <w:rPr>
          <w:rStyle w:val="9"/>
          <w:rFonts w:hint="eastAsia" w:ascii="仿宋_GB2312" w:hAnsi="仿宋_GB2312" w:eastAsia="仿宋_GB2312"/>
          <w:sz w:val="32"/>
          <w:szCs w:val="32"/>
          <w:lang w:val="en-US" w:eastAsia="zh-CN"/>
        </w:rPr>
        <w:t>2</w:t>
      </w:r>
      <w:r>
        <w:rPr>
          <w:rStyle w:val="9"/>
          <w:rFonts w:hint="eastAsia" w:ascii="仿宋_GB2312" w:hAnsi="仿宋_GB2312" w:eastAsia="仿宋_GB2312"/>
          <w:sz w:val="32"/>
          <w:szCs w:val="32"/>
        </w:rPr>
        <w:t>0cm。</w:t>
      </w:r>
      <w:r>
        <w:rPr>
          <w:rStyle w:val="9"/>
          <w:rFonts w:hint="eastAsia" w:ascii="仿宋_GB2312" w:hAnsi="仿宋_GB2312" w:eastAsia="仿宋_GB2312"/>
          <w:color w:val="000000" w:themeColor="text1"/>
          <w:sz w:val="32"/>
          <w:szCs w:val="32"/>
        </w:rPr>
        <w:t>概算投资4万元。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000000" w:themeColor="text1"/>
          <w:sz w:val="32"/>
          <w:szCs w:val="32"/>
        </w:rPr>
      </w:pPr>
      <w:r>
        <w:rPr>
          <w:rStyle w:val="9"/>
          <w:rFonts w:hint="eastAsia" w:ascii="仿宋_GB2312" w:hAnsi="仿宋_GB2312" w:eastAsia="仿宋_GB2312"/>
          <w:sz w:val="32"/>
          <w:szCs w:val="32"/>
        </w:rPr>
        <w:t>村内道路18号路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（硬化），全长85m，设计宽度3m，厚度</w:t>
      </w:r>
      <w:r>
        <w:rPr>
          <w:rStyle w:val="9"/>
          <w:rFonts w:hint="eastAsia" w:ascii="仿宋_GB2312" w:hAnsi="仿宋_GB2312" w:eastAsia="仿宋_GB2312"/>
          <w:sz w:val="32"/>
          <w:szCs w:val="32"/>
          <w:lang w:val="en-US" w:eastAsia="zh-CN"/>
        </w:rPr>
        <w:t>2</w:t>
      </w:r>
      <w:r>
        <w:rPr>
          <w:rStyle w:val="9"/>
          <w:rFonts w:hint="eastAsia" w:ascii="仿宋_GB2312" w:hAnsi="仿宋_GB2312" w:eastAsia="仿宋_GB2312"/>
          <w:sz w:val="32"/>
          <w:szCs w:val="32"/>
        </w:rPr>
        <w:t>0cm。</w:t>
      </w:r>
      <w:r>
        <w:rPr>
          <w:rStyle w:val="9"/>
          <w:rFonts w:hint="eastAsia" w:ascii="仿宋_GB2312" w:hAnsi="仿宋_GB2312" w:eastAsia="仿宋_GB2312"/>
          <w:color w:val="000000" w:themeColor="text1"/>
          <w:sz w:val="32"/>
          <w:szCs w:val="32"/>
        </w:rPr>
        <w:t>概算投资2万元。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村内人行道19号路</w:t>
      </w:r>
      <w:r>
        <w:rPr>
          <w:rStyle w:val="9"/>
          <w:rFonts w:hint="eastAsia" w:ascii="仿宋_GB2312" w:hAnsi="仿宋_GB2312" w:eastAsia="仿宋_GB2312"/>
          <w:sz w:val="32"/>
          <w:szCs w:val="32"/>
          <w:lang w:eastAsia="zh-CN"/>
        </w:rPr>
        <w:t>段</w:t>
      </w:r>
      <w:r>
        <w:rPr>
          <w:rStyle w:val="9"/>
          <w:rFonts w:hint="eastAsia" w:ascii="仿宋_GB2312" w:hAnsi="仿宋_GB2312" w:eastAsia="仿宋_GB2312"/>
          <w:sz w:val="32"/>
          <w:szCs w:val="32"/>
        </w:rPr>
        <w:t>（硬化），全长22m，设计宽度2m，厚度</w:t>
      </w:r>
      <w:r>
        <w:rPr>
          <w:rStyle w:val="9"/>
          <w:rFonts w:hint="eastAsia" w:ascii="仿宋_GB2312" w:hAnsi="仿宋_GB2312" w:eastAsia="仿宋_GB2312"/>
          <w:sz w:val="32"/>
          <w:szCs w:val="32"/>
          <w:lang w:val="en-US" w:eastAsia="zh-CN"/>
        </w:rPr>
        <w:t>2</w:t>
      </w:r>
      <w:r>
        <w:rPr>
          <w:rStyle w:val="9"/>
          <w:rFonts w:hint="eastAsia" w:ascii="仿宋_GB2312" w:hAnsi="仿宋_GB2312" w:eastAsia="仿宋_GB2312"/>
          <w:sz w:val="32"/>
          <w:szCs w:val="32"/>
        </w:rPr>
        <w:t>0cm。</w:t>
      </w:r>
      <w:r>
        <w:rPr>
          <w:rStyle w:val="9"/>
          <w:rFonts w:hint="eastAsia" w:ascii="仿宋_GB2312" w:hAnsi="仿宋_GB2312" w:eastAsia="仿宋_GB2312"/>
          <w:color w:val="000000" w:themeColor="text1"/>
          <w:sz w:val="32"/>
          <w:szCs w:val="32"/>
        </w:rPr>
        <w:t>概算投资1万元。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000000" w:themeColor="text1"/>
          <w:sz w:val="32"/>
          <w:szCs w:val="32"/>
        </w:rPr>
      </w:pPr>
      <w:r>
        <w:rPr>
          <w:rStyle w:val="9"/>
          <w:rFonts w:hint="eastAsia" w:ascii="仿宋_GB2312" w:hAnsi="仿宋_GB2312" w:eastAsia="仿宋_GB2312"/>
          <w:sz w:val="32"/>
          <w:szCs w:val="32"/>
        </w:rPr>
        <w:t>新建5条村域产业路，</w:t>
      </w:r>
      <w:r>
        <w:rPr>
          <w:rStyle w:val="9"/>
          <w:rFonts w:hint="eastAsia" w:ascii="仿宋_GB2312" w:hAnsi="仿宋_GB2312" w:eastAsia="仿宋_GB2312"/>
          <w:color w:val="000000" w:themeColor="text1"/>
          <w:sz w:val="32"/>
          <w:szCs w:val="32"/>
        </w:rPr>
        <w:t>全长30km，设计宽度3m。概算投资450万元。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cs="仿宋_GB2312"/>
          <w:b/>
          <w:bCs/>
          <w:sz w:val="32"/>
          <w:szCs w:val="32"/>
        </w:rPr>
      </w:pPr>
      <w:r>
        <w:rPr>
          <w:rStyle w:val="9"/>
          <w:rFonts w:ascii="仿宋_GB2312" w:hAnsi="仿宋_GB2312" w:eastAsia="仿宋_GB2312" w:cs="仿宋_GB2312"/>
          <w:b/>
          <w:bCs/>
          <w:sz w:val="32"/>
          <w:szCs w:val="32"/>
        </w:rPr>
        <w:t xml:space="preserve"> 2．供水规划：</w:t>
      </w:r>
    </w:p>
    <w:p>
      <w:pPr>
        <w:pageBreakBefore w:val="0"/>
        <w:widowControl/>
        <w:kinsoku/>
        <w:wordWrap/>
        <w:overflowPunct/>
        <w:topLinePunct w:val="0"/>
        <w:autoSpaceDE/>
        <w:autoSpaceDN/>
        <w:bidi w:val="0"/>
        <w:adjustRightInd/>
        <w:snapToGrid/>
        <w:spacing w:line="580" w:lineRule="exact"/>
        <w:ind w:firstLine="482" w:firstLineChars="150"/>
        <w:textAlignment w:val="auto"/>
        <w:rPr>
          <w:rStyle w:val="9"/>
          <w:rFonts w:hint="eastAsia" w:ascii="仿宋_GB2312" w:hAnsi="仿宋_GB2312" w:eastAsia="仿宋_GB2312"/>
          <w:color w:val="000000" w:themeColor="text1"/>
          <w:sz w:val="32"/>
          <w:szCs w:val="32"/>
        </w:rPr>
      </w:pPr>
      <w:r>
        <w:rPr>
          <w:rStyle w:val="9"/>
          <w:rFonts w:hint="eastAsia" w:ascii="仿宋_GB2312" w:hAnsi="仿宋_GB2312" w:eastAsia="仿宋_GB2312"/>
          <w:b/>
          <w:bCs/>
          <w:sz w:val="32"/>
          <w:szCs w:val="32"/>
        </w:rPr>
        <w:t>一是</w:t>
      </w:r>
      <w:r>
        <w:rPr>
          <w:rStyle w:val="9"/>
          <w:rFonts w:hint="eastAsia" w:ascii="仿宋_GB2312" w:hAnsi="仿宋_GB2312" w:eastAsia="仿宋_GB2312"/>
          <w:sz w:val="32"/>
          <w:szCs w:val="32"/>
          <w:lang w:eastAsia="zh-CN"/>
        </w:rPr>
        <w:t>在</w:t>
      </w:r>
      <w:r>
        <w:rPr>
          <w:rStyle w:val="9"/>
          <w:rFonts w:hint="eastAsia" w:ascii="仿宋_GB2312" w:hAnsi="仿宋_GB2312" w:eastAsia="仿宋_GB2312"/>
          <w:sz w:val="32"/>
          <w:szCs w:val="32"/>
        </w:rPr>
        <w:t>原有水池、人饮工程，净水设备、水池等附属设施</w:t>
      </w:r>
      <w:r>
        <w:rPr>
          <w:rStyle w:val="9"/>
          <w:rFonts w:hint="eastAsia" w:ascii="仿宋_GB2312" w:hAnsi="仿宋_GB2312" w:eastAsia="仿宋_GB2312"/>
          <w:sz w:val="32"/>
          <w:szCs w:val="32"/>
          <w:lang w:eastAsia="zh-CN"/>
        </w:rPr>
        <w:t>基础上</w:t>
      </w:r>
      <w:r>
        <w:rPr>
          <w:rStyle w:val="9"/>
          <w:rFonts w:hint="eastAsia" w:ascii="仿宋_GB2312" w:hAnsi="仿宋_GB2312" w:eastAsia="仿宋_GB2312"/>
          <w:sz w:val="32"/>
          <w:szCs w:val="32"/>
        </w:rPr>
        <w:t>架设80mm主管道长3km，20mm入户管道长2</w:t>
      </w:r>
      <w:r>
        <w:rPr>
          <w:rStyle w:val="9"/>
          <w:rFonts w:hint="eastAsia" w:ascii="仿宋_GB2312" w:hAnsi="仿宋_GB2312" w:eastAsia="仿宋_GB2312"/>
          <w:color w:val="000000" w:themeColor="text1"/>
          <w:sz w:val="32"/>
          <w:szCs w:val="32"/>
        </w:rPr>
        <w:t>km。概算投资25万元。</w:t>
      </w:r>
      <w:r>
        <w:rPr>
          <w:rStyle w:val="9"/>
          <w:rFonts w:hint="eastAsia" w:ascii="仿宋_GB2312" w:hAnsi="仿宋_GB2312" w:eastAsia="仿宋_GB2312"/>
          <w:b/>
          <w:bCs/>
          <w:color w:val="000000" w:themeColor="text1"/>
          <w:sz w:val="32"/>
          <w:szCs w:val="32"/>
        </w:rPr>
        <w:t>二是</w:t>
      </w:r>
      <w:r>
        <w:rPr>
          <w:rStyle w:val="9"/>
          <w:rFonts w:hint="eastAsia" w:ascii="仿宋_GB2312" w:hAnsi="仿宋_GB2312" w:eastAsia="仿宋_GB2312"/>
          <w:sz w:val="32"/>
          <w:szCs w:val="32"/>
          <w:lang w:eastAsia="zh-CN"/>
        </w:rPr>
        <w:t>新建</w:t>
      </w:r>
      <w:r>
        <w:rPr>
          <w:rStyle w:val="9"/>
          <w:rFonts w:hint="eastAsia" w:ascii="仿宋_GB2312" w:hAnsi="仿宋_GB2312" w:eastAsia="仿宋_GB2312"/>
          <w:color w:val="000000" w:themeColor="text1"/>
          <w:sz w:val="32"/>
          <w:szCs w:val="32"/>
        </w:rPr>
        <w:t>消防设施建设（包括购置灭火器、规划新建消防水池一个，容量为200立方米，铺设消防管道、安装消防栓13个）。概算投资22万元。上述两项概算投资共计47万元。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cs="仿宋_GB2312"/>
          <w:b/>
          <w:bCs/>
          <w:sz w:val="32"/>
          <w:szCs w:val="32"/>
        </w:rPr>
      </w:pPr>
      <w:r>
        <w:rPr>
          <w:rStyle w:val="9"/>
          <w:rFonts w:ascii="仿宋_GB2312" w:hAnsi="仿宋_GB2312" w:eastAsia="仿宋_GB2312" w:cs="仿宋_GB2312"/>
          <w:b/>
          <w:bCs/>
          <w:sz w:val="32"/>
          <w:szCs w:val="32"/>
        </w:rPr>
        <w:t>3．排水工程：</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仿宋_GB2312" w:hAnsi="仿宋_GB2312" w:eastAsia="仿宋_GB2312"/>
          <w:color w:val="000000" w:themeColor="text1"/>
          <w:sz w:val="32"/>
          <w:szCs w:val="32"/>
        </w:rPr>
      </w:pPr>
      <w:r>
        <w:rPr>
          <w:rStyle w:val="9"/>
          <w:rFonts w:hint="eastAsia" w:ascii="仿宋_GB2312" w:hAnsi="仿宋_GB2312" w:eastAsia="仿宋_GB2312"/>
          <w:b/>
          <w:bCs/>
          <w:color w:val="000000" w:themeColor="text1"/>
          <w:sz w:val="32"/>
          <w:szCs w:val="32"/>
        </w:rPr>
        <w:t>一是</w:t>
      </w:r>
      <w:r>
        <w:rPr>
          <w:rStyle w:val="9"/>
          <w:rFonts w:hint="eastAsia" w:ascii="仿宋_GB2312" w:hAnsi="仿宋_GB2312" w:eastAsia="仿宋_GB2312"/>
          <w:color w:val="000000" w:themeColor="text1"/>
          <w:sz w:val="32"/>
          <w:szCs w:val="32"/>
        </w:rPr>
        <w:t>自然村内计划建设排水管道和沟渠，</w:t>
      </w:r>
      <w:r>
        <w:rPr>
          <w:rStyle w:val="9"/>
          <w:rFonts w:hint="eastAsia" w:ascii="仿宋_GB2312" w:hAnsi="仿宋_GB2312" w:eastAsia="仿宋_GB2312"/>
          <w:sz w:val="32"/>
          <w:szCs w:val="32"/>
        </w:rPr>
        <w:t>全长4000m，设计标准30cm×30cm。</w:t>
      </w:r>
      <w:r>
        <w:rPr>
          <w:rStyle w:val="9"/>
          <w:rFonts w:hint="eastAsia" w:ascii="仿宋_GB2312" w:hAnsi="仿宋_GB2312" w:eastAsia="仿宋_GB2312"/>
          <w:color w:val="000000" w:themeColor="text1"/>
          <w:sz w:val="32"/>
          <w:szCs w:val="32"/>
        </w:rPr>
        <w:t>每条排水沟可分别根据实际情况设计生态处理池，采取湿地沼泽沉淀、种树养草的方式，实施污水生态处理。新建的排水沟需同步进行水土流失治理，采取支砌堡坎、跌水缓冲、栽植竹木等方式进行处理。概算总投资70万元。</w:t>
      </w:r>
      <w:r>
        <w:rPr>
          <w:rStyle w:val="9"/>
          <w:rFonts w:hint="eastAsia" w:ascii="仿宋_GB2312" w:hAnsi="仿宋_GB2312" w:eastAsia="仿宋_GB2312"/>
          <w:b/>
          <w:bCs/>
          <w:color w:val="000000" w:themeColor="text1"/>
          <w:sz w:val="32"/>
          <w:szCs w:val="32"/>
        </w:rPr>
        <w:t>二是</w:t>
      </w:r>
      <w:r>
        <w:rPr>
          <w:rStyle w:val="9"/>
          <w:rFonts w:hint="eastAsia" w:ascii="仿宋_GB2312" w:hAnsi="仿宋_GB2312" w:eastAsia="仿宋_GB2312"/>
          <w:color w:val="000000" w:themeColor="text1"/>
          <w:sz w:val="32"/>
          <w:szCs w:val="32"/>
        </w:rPr>
        <w:t>规划新建生态污水氧化池2个，概算投资15万元；上述两项概算投资85万元。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cs="仿宋_GB2312"/>
          <w:b/>
          <w:bCs/>
          <w:sz w:val="32"/>
          <w:szCs w:val="32"/>
        </w:rPr>
      </w:pPr>
      <w:r>
        <w:rPr>
          <w:rStyle w:val="9"/>
          <w:rFonts w:ascii="仿宋_GB2312" w:hAnsi="仿宋_GB2312" w:eastAsia="仿宋_GB2312" w:cs="仿宋_GB2312"/>
          <w:b/>
          <w:bCs/>
          <w:sz w:val="32"/>
          <w:szCs w:val="32"/>
        </w:rPr>
        <w:t>4．公共空间：</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hint="eastAsia" w:ascii="仿宋_GB2312" w:hAnsi="仿宋_GB2312" w:eastAsia="仿宋_GB2312"/>
          <w:color w:val="000000" w:themeColor="text1"/>
          <w:sz w:val="32"/>
          <w:szCs w:val="32"/>
          <w:lang w:eastAsia="zh-CN"/>
        </w:rPr>
      </w:pPr>
      <w:r>
        <w:rPr>
          <w:rStyle w:val="9"/>
          <w:rFonts w:hint="eastAsia" w:hAnsi="仿宋_GB2312" w:eastAsia="仿宋_GB2312"/>
          <w:color w:val="000000" w:themeColor="text1"/>
          <w:sz w:val="32"/>
          <w:szCs w:val="32"/>
        </w:rPr>
        <w:t>结合村庄带状布局，</w:t>
      </w:r>
      <w:r>
        <w:rPr>
          <w:rStyle w:val="9"/>
          <w:rFonts w:hint="eastAsia" w:hAnsi="仿宋_GB2312" w:eastAsia="仿宋_GB2312"/>
          <w:b/>
          <w:bCs/>
          <w:color w:val="000000" w:themeColor="text1"/>
          <w:sz w:val="32"/>
          <w:szCs w:val="32"/>
        </w:rPr>
        <w:t>一是</w:t>
      </w:r>
      <w:r>
        <w:rPr>
          <w:rStyle w:val="9"/>
          <w:rFonts w:hint="eastAsia" w:hAnsi="仿宋_GB2312" w:eastAsia="仿宋_GB2312"/>
          <w:color w:val="000000" w:themeColor="text1"/>
          <w:sz w:val="32"/>
          <w:szCs w:val="32"/>
        </w:rPr>
        <w:t>修缮</w:t>
      </w:r>
      <w:r>
        <w:rPr>
          <w:rStyle w:val="9"/>
          <w:rFonts w:hint="eastAsia" w:hAnsi="仿宋_GB2312" w:eastAsia="仿宋_GB2312"/>
          <w:color w:val="000000" w:themeColor="text1"/>
          <w:sz w:val="32"/>
          <w:szCs w:val="32"/>
          <w:lang w:eastAsia="zh-CN"/>
        </w:rPr>
        <w:t>现有的</w:t>
      </w:r>
      <w:r>
        <w:rPr>
          <w:rStyle w:val="9"/>
          <w:rFonts w:hint="eastAsia" w:hAnsi="仿宋_GB2312" w:eastAsia="仿宋_GB2312"/>
          <w:color w:val="000000" w:themeColor="text1"/>
          <w:sz w:val="32"/>
          <w:szCs w:val="32"/>
        </w:rPr>
        <w:t>撒拉房和现</w:t>
      </w:r>
      <w:r>
        <w:rPr>
          <w:rStyle w:val="9"/>
          <w:rFonts w:hint="eastAsia" w:hAnsi="仿宋_GB2312" w:eastAsia="仿宋_GB2312"/>
          <w:color w:val="000000" w:themeColor="text1"/>
          <w:sz w:val="32"/>
          <w:szCs w:val="32"/>
          <w:lang w:eastAsia="zh-CN"/>
        </w:rPr>
        <w:t>有的党员</w:t>
      </w:r>
      <w:r>
        <w:rPr>
          <w:rStyle w:val="9"/>
          <w:rFonts w:hint="eastAsia" w:hAnsi="仿宋_GB2312" w:eastAsia="仿宋_GB2312"/>
          <w:color w:val="000000" w:themeColor="text1"/>
          <w:sz w:val="32"/>
          <w:szCs w:val="32"/>
        </w:rPr>
        <w:t>活动室</w:t>
      </w:r>
      <w:r>
        <w:rPr>
          <w:rStyle w:val="9"/>
          <w:rFonts w:hint="eastAsia" w:hAnsi="仿宋_GB2312" w:eastAsia="仿宋_GB2312"/>
          <w:color w:val="000000" w:themeColor="text1"/>
          <w:sz w:val="32"/>
          <w:szCs w:val="32"/>
          <w:lang w:eastAsia="zh-CN"/>
        </w:rPr>
        <w:t>；</w:t>
      </w:r>
      <w:r>
        <w:rPr>
          <w:rStyle w:val="9"/>
          <w:rFonts w:hint="eastAsia" w:hAnsi="仿宋_GB2312" w:eastAsia="仿宋_GB2312"/>
          <w:b/>
          <w:bCs/>
          <w:color w:val="000000" w:themeColor="text1"/>
          <w:sz w:val="32"/>
          <w:szCs w:val="32"/>
        </w:rPr>
        <w:t>二是</w:t>
      </w:r>
      <w:r>
        <w:rPr>
          <w:rStyle w:val="9"/>
          <w:rFonts w:hint="eastAsia" w:hAnsi="仿宋_GB2312" w:eastAsia="仿宋_GB2312"/>
          <w:color w:val="000000" w:themeColor="text1"/>
          <w:sz w:val="32"/>
          <w:szCs w:val="32"/>
        </w:rPr>
        <w:t>新建一个</w:t>
      </w:r>
      <w:r>
        <w:rPr>
          <w:rStyle w:val="9"/>
          <w:rFonts w:hint="eastAsia" w:ascii="仿宋_GB2312" w:hAnsi="仿宋_GB2312" w:eastAsia="仿宋_GB2312"/>
          <w:sz w:val="32"/>
          <w:szCs w:val="32"/>
        </w:rPr>
        <w:t>小公园</w:t>
      </w:r>
      <w:r>
        <w:rPr>
          <w:rStyle w:val="9"/>
          <w:rFonts w:hint="eastAsia" w:ascii="仿宋_GB2312" w:hAnsi="仿宋_GB2312" w:eastAsia="仿宋_GB2312"/>
          <w:sz w:val="32"/>
          <w:szCs w:val="32"/>
          <w:lang w:eastAsia="zh-CN"/>
        </w:rPr>
        <w:t>，</w:t>
      </w:r>
      <w:r>
        <w:rPr>
          <w:rStyle w:val="9"/>
          <w:rFonts w:hint="eastAsia" w:ascii="仿宋_GB2312" w:hAnsi="仿宋_GB2312" w:eastAsia="仿宋_GB2312"/>
          <w:sz w:val="32"/>
          <w:szCs w:val="32"/>
        </w:rPr>
        <w:t>面积</w:t>
      </w:r>
      <w:r>
        <w:rPr>
          <w:rStyle w:val="9"/>
          <w:rFonts w:hint="eastAsia" w:ascii="仿宋_GB2312" w:hAnsi="仿宋_GB2312" w:eastAsia="仿宋_GB2312"/>
          <w:sz w:val="32"/>
          <w:szCs w:val="32"/>
          <w:lang w:eastAsia="zh-CN"/>
        </w:rPr>
        <w:t>为</w:t>
      </w:r>
      <w:r>
        <w:rPr>
          <w:rStyle w:val="9"/>
          <w:rFonts w:hint="eastAsia" w:ascii="仿宋_GB2312" w:hAnsi="仿宋_GB2312" w:eastAsia="仿宋_GB2312"/>
          <w:sz w:val="32"/>
          <w:szCs w:val="32"/>
        </w:rPr>
        <w:t>1000m</w:t>
      </w:r>
      <w:r>
        <w:rPr>
          <w:rStyle w:val="9"/>
          <w:rFonts w:hint="eastAsia" w:ascii="仿宋_GB2312" w:hAnsi="仿宋_GB2312" w:eastAsia="仿宋_GB2312"/>
          <w:sz w:val="32"/>
          <w:szCs w:val="32"/>
          <w:vertAlign w:val="superscript"/>
        </w:rPr>
        <w:t>2</w:t>
      </w:r>
      <w:r>
        <w:rPr>
          <w:rStyle w:val="9"/>
          <w:rFonts w:hint="eastAsia" w:ascii="仿宋_GB2312" w:hAnsi="仿宋_GB2312" w:eastAsia="仿宋_GB2312"/>
          <w:color w:val="000000" w:themeColor="text1"/>
          <w:sz w:val="32"/>
          <w:szCs w:val="32"/>
          <w:lang w:eastAsia="zh-CN"/>
        </w:rPr>
        <w:t>；</w:t>
      </w:r>
      <w:r>
        <w:rPr>
          <w:rStyle w:val="9"/>
          <w:rFonts w:hint="eastAsia" w:ascii="仿宋_GB2312" w:hAnsi="仿宋_GB2312" w:eastAsia="仿宋_GB2312"/>
          <w:b/>
          <w:bCs/>
          <w:color w:val="000000" w:themeColor="text1"/>
          <w:sz w:val="32"/>
          <w:szCs w:val="32"/>
          <w:lang w:eastAsia="zh-CN"/>
        </w:rPr>
        <w:t>三</w:t>
      </w:r>
      <w:r>
        <w:rPr>
          <w:rStyle w:val="9"/>
          <w:rFonts w:hint="eastAsia" w:hAnsi="仿宋_GB2312" w:eastAsia="仿宋_GB2312"/>
          <w:b/>
          <w:bCs/>
          <w:color w:val="auto"/>
          <w:sz w:val="32"/>
          <w:szCs w:val="32"/>
          <w:lang w:eastAsia="zh-CN"/>
        </w:rPr>
        <w:t>是</w:t>
      </w:r>
      <w:r>
        <w:rPr>
          <w:rStyle w:val="9"/>
          <w:rFonts w:hint="eastAsia" w:ascii="仿宋_GB2312" w:hAnsi="仿宋_GB2312" w:eastAsia="仿宋_GB2312"/>
          <w:bCs/>
          <w:sz w:val="32"/>
          <w:szCs w:val="32"/>
        </w:rPr>
        <w:t>维护保护古树</w:t>
      </w:r>
      <w:r>
        <w:rPr>
          <w:rStyle w:val="9"/>
          <w:rFonts w:hint="eastAsia" w:ascii="仿宋_GB2312" w:hAnsi="仿宋_GB2312" w:eastAsia="仿宋_GB2312"/>
          <w:bCs/>
          <w:sz w:val="32"/>
          <w:szCs w:val="32"/>
          <w:lang w:eastAsia="zh-CN"/>
        </w:rPr>
        <w:t>。</w:t>
      </w:r>
      <w:r>
        <w:rPr>
          <w:rStyle w:val="9"/>
          <w:rFonts w:hint="eastAsia" w:ascii="仿宋_GB2312" w:hAnsi="仿宋_GB2312" w:eastAsia="仿宋_GB2312"/>
          <w:b/>
          <w:bCs w:val="0"/>
          <w:sz w:val="32"/>
          <w:szCs w:val="32"/>
          <w:lang w:eastAsia="zh-CN"/>
        </w:rPr>
        <w:t>四</w:t>
      </w:r>
      <w:r>
        <w:rPr>
          <w:rStyle w:val="9"/>
          <w:rFonts w:hint="eastAsia" w:hAnsi="仿宋_GB2312" w:eastAsia="仿宋_GB2312"/>
          <w:b/>
          <w:bCs w:val="0"/>
          <w:color w:val="auto"/>
          <w:sz w:val="32"/>
          <w:szCs w:val="32"/>
        </w:rPr>
        <w:t>是</w:t>
      </w:r>
      <w:r>
        <w:rPr>
          <w:rStyle w:val="9"/>
          <w:rFonts w:hint="eastAsia" w:hAnsi="仿宋_GB2312" w:eastAsia="仿宋_GB2312"/>
          <w:color w:val="auto"/>
          <w:sz w:val="32"/>
          <w:szCs w:val="32"/>
        </w:rPr>
        <w:t>规划新建</w:t>
      </w:r>
      <w:r>
        <w:rPr>
          <w:rStyle w:val="9"/>
          <w:rFonts w:hint="eastAsia" w:hAnsi="仿宋_GB2312" w:eastAsia="仿宋_GB2312"/>
          <w:color w:val="auto"/>
          <w:sz w:val="32"/>
          <w:szCs w:val="32"/>
          <w:lang w:val="en-US" w:eastAsia="zh-CN"/>
        </w:rPr>
        <w:t>1</w:t>
      </w:r>
      <w:r>
        <w:rPr>
          <w:rStyle w:val="9"/>
          <w:rFonts w:hint="eastAsia" w:hAnsi="仿宋_GB2312" w:eastAsia="仿宋_GB2312"/>
          <w:color w:val="auto"/>
          <w:sz w:val="32"/>
          <w:szCs w:val="32"/>
        </w:rPr>
        <w:t>个寨门</w:t>
      </w:r>
      <w:r>
        <w:rPr>
          <w:rStyle w:val="9"/>
          <w:rFonts w:hint="eastAsia" w:hAnsi="仿宋_GB2312" w:eastAsia="仿宋_GB2312"/>
          <w:color w:val="auto"/>
          <w:sz w:val="32"/>
          <w:szCs w:val="32"/>
          <w:lang w:eastAsia="zh-CN"/>
        </w:rPr>
        <w:t>。</w:t>
      </w:r>
      <w:r>
        <w:rPr>
          <w:rStyle w:val="9"/>
          <w:rFonts w:hint="eastAsia" w:ascii="仿宋_GB2312" w:hAnsi="仿宋_GB2312" w:eastAsia="仿宋_GB2312"/>
          <w:sz w:val="32"/>
          <w:szCs w:val="32"/>
        </w:rPr>
        <w:t>上述</w:t>
      </w:r>
      <w:r>
        <w:rPr>
          <w:rStyle w:val="9"/>
          <w:rFonts w:hint="eastAsia" w:ascii="仿宋_GB2312" w:hAnsi="仿宋_GB2312" w:eastAsia="仿宋_GB2312"/>
          <w:sz w:val="32"/>
          <w:szCs w:val="32"/>
          <w:lang w:eastAsia="zh-CN"/>
        </w:rPr>
        <w:t>四</w:t>
      </w:r>
      <w:r>
        <w:rPr>
          <w:rStyle w:val="9"/>
          <w:rFonts w:hint="eastAsia" w:ascii="仿宋_GB2312" w:hAnsi="仿宋_GB2312" w:eastAsia="仿宋_GB2312"/>
          <w:sz w:val="32"/>
          <w:szCs w:val="32"/>
        </w:rPr>
        <w:t>项</w:t>
      </w:r>
      <w:r>
        <w:rPr>
          <w:rStyle w:val="9"/>
          <w:rFonts w:hint="eastAsia" w:ascii="仿宋_GB2312" w:hAnsi="仿宋_GB2312" w:eastAsia="仿宋_GB2312"/>
          <w:color w:val="000000" w:themeColor="text1"/>
          <w:sz w:val="32"/>
          <w:szCs w:val="32"/>
        </w:rPr>
        <w:t>概算总投资</w:t>
      </w:r>
      <w:r>
        <w:rPr>
          <w:rStyle w:val="9"/>
          <w:rFonts w:hint="eastAsia" w:ascii="仿宋_GB2312" w:hAnsi="仿宋_GB2312" w:eastAsia="仿宋_GB2312"/>
          <w:color w:val="000000" w:themeColor="text1"/>
          <w:sz w:val="32"/>
          <w:szCs w:val="32"/>
          <w:lang w:val="en-US" w:eastAsia="zh-CN"/>
        </w:rPr>
        <w:t>37</w:t>
      </w:r>
      <w:r>
        <w:rPr>
          <w:rStyle w:val="9"/>
          <w:rFonts w:hint="eastAsia" w:ascii="仿宋_GB2312" w:hAnsi="仿宋_GB2312" w:eastAsia="仿宋_GB2312"/>
          <w:color w:val="000000" w:themeColor="text1"/>
          <w:sz w:val="32"/>
          <w:szCs w:val="32"/>
        </w:rPr>
        <w:t>万元</w:t>
      </w:r>
      <w:r>
        <w:rPr>
          <w:rStyle w:val="9"/>
          <w:rFonts w:hint="eastAsia" w:ascii="仿宋_GB2312" w:hAnsi="仿宋_GB2312" w:eastAsia="仿宋_GB2312"/>
          <w:color w:val="000000" w:themeColor="text1"/>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仿宋_GB2312" w:hAnsi="仿宋_GB2312" w:eastAsia="仿宋_GB2312"/>
          <w:sz w:val="32"/>
          <w:szCs w:val="32"/>
        </w:rPr>
      </w:pPr>
      <w:r>
        <w:rPr>
          <w:rStyle w:val="9"/>
          <w:rFonts w:hint="eastAsia" w:ascii="仿宋_GB2312" w:hAnsi="仿宋_GB2312" w:eastAsia="仿宋_GB2312" w:cs="仿宋_GB2312"/>
          <w:b/>
          <w:bCs/>
          <w:sz w:val="32"/>
          <w:szCs w:val="32"/>
          <w:lang w:eastAsia="zh-CN"/>
        </w:rPr>
        <w:t>（</w:t>
      </w:r>
      <w:r>
        <w:rPr>
          <w:rStyle w:val="9"/>
          <w:rFonts w:hint="eastAsia" w:ascii="仿宋_GB2312" w:hAnsi="仿宋_GB2312" w:eastAsia="仿宋_GB2312" w:cs="仿宋_GB2312"/>
          <w:b/>
          <w:bCs/>
          <w:sz w:val="32"/>
          <w:szCs w:val="32"/>
          <w:lang w:val="en-US" w:eastAsia="zh-CN"/>
        </w:rPr>
        <w:t>1</w:t>
      </w:r>
      <w:r>
        <w:rPr>
          <w:rStyle w:val="9"/>
          <w:rFonts w:hint="eastAsia" w:ascii="仿宋_GB2312" w:hAnsi="仿宋_GB2312" w:eastAsia="仿宋_GB2312" w:cs="仿宋_GB2312"/>
          <w:b/>
          <w:bCs/>
          <w:sz w:val="32"/>
          <w:szCs w:val="32"/>
          <w:lang w:eastAsia="zh-CN"/>
        </w:rPr>
        <w:t>）修缮</w:t>
      </w:r>
      <w:r>
        <w:rPr>
          <w:rStyle w:val="9"/>
          <w:rFonts w:hint="eastAsia" w:ascii="仿宋_GB2312" w:hAnsi="仿宋_GB2312" w:eastAsia="仿宋_GB2312" w:cs="仿宋_GB2312"/>
          <w:b/>
          <w:bCs/>
          <w:sz w:val="32"/>
          <w:szCs w:val="32"/>
        </w:rPr>
        <w:t>党员活动室</w:t>
      </w:r>
      <w:r>
        <w:rPr>
          <w:rStyle w:val="9"/>
          <w:rFonts w:hint="eastAsia" w:ascii="仿宋_GB2312" w:hAnsi="仿宋_GB2312" w:eastAsia="仿宋_GB2312" w:cs="仿宋_GB2312"/>
          <w:b/>
          <w:bCs/>
          <w:sz w:val="32"/>
          <w:szCs w:val="32"/>
          <w:lang w:eastAsia="zh-CN"/>
        </w:rPr>
        <w:t>和</w:t>
      </w:r>
      <w:r>
        <w:rPr>
          <w:rStyle w:val="9"/>
          <w:rFonts w:hint="eastAsia" w:ascii="仿宋_GB2312" w:hAnsi="仿宋_GB2312" w:eastAsia="仿宋_GB2312" w:cs="仿宋_GB2312"/>
          <w:b/>
          <w:bCs/>
          <w:sz w:val="32"/>
          <w:szCs w:val="32"/>
        </w:rPr>
        <w:t>撒拉房。</w:t>
      </w:r>
      <w:r>
        <w:rPr>
          <w:rStyle w:val="9"/>
          <w:rFonts w:hint="eastAsia" w:ascii="仿宋_GB2312" w:hAnsi="仿宋_GB2312" w:eastAsia="仿宋_GB2312"/>
          <w:sz w:val="32"/>
          <w:szCs w:val="32"/>
          <w:lang w:eastAsia="zh-CN"/>
        </w:rPr>
        <w:t>对自然村现有的</w:t>
      </w:r>
      <w:r>
        <w:rPr>
          <w:rStyle w:val="9"/>
          <w:rFonts w:hint="eastAsia" w:ascii="仿宋_GB2312" w:hAnsi="仿宋_GB2312" w:eastAsia="仿宋_GB2312"/>
          <w:sz w:val="32"/>
          <w:szCs w:val="32"/>
          <w:lang w:val="en-US" w:eastAsia="zh-CN"/>
        </w:rPr>
        <w:t>70㎡</w:t>
      </w:r>
      <w:r>
        <w:rPr>
          <w:rStyle w:val="9"/>
          <w:rFonts w:hint="eastAsia" w:ascii="仿宋_GB2312" w:hAnsi="仿宋_GB2312" w:eastAsia="仿宋_GB2312"/>
          <w:sz w:val="32"/>
          <w:szCs w:val="32"/>
        </w:rPr>
        <w:t>党员活动室进行修缮改造</w:t>
      </w:r>
      <w:r>
        <w:rPr>
          <w:rFonts w:hint="eastAsia" w:ascii="Times New Roman" w:hAnsi="Times New Roman" w:eastAsia="仿宋" w:cs="Times New Roman"/>
          <w:sz w:val="32"/>
          <w:szCs w:val="32"/>
          <w:lang w:eastAsia="zh-CN"/>
        </w:rPr>
        <w:t>并</w:t>
      </w:r>
      <w:r>
        <w:rPr>
          <w:rStyle w:val="9"/>
          <w:rFonts w:hint="eastAsia" w:ascii="仿宋_GB2312" w:hAnsi="仿宋_GB2312" w:eastAsia="仿宋_GB2312"/>
          <w:sz w:val="32"/>
          <w:szCs w:val="32"/>
          <w:lang w:val="en-US" w:eastAsia="zh-CN"/>
        </w:rPr>
        <w:t>配套应有的健身器材，同时对现有的佤族</w:t>
      </w:r>
      <w:r>
        <w:rPr>
          <w:rStyle w:val="9"/>
          <w:rFonts w:hint="eastAsia" w:hAnsi="仿宋_GB2312" w:eastAsia="仿宋_GB2312"/>
          <w:color w:val="000000" w:themeColor="text1"/>
          <w:sz w:val="32"/>
          <w:szCs w:val="32"/>
        </w:rPr>
        <w:t>撒拉房</w:t>
      </w:r>
      <w:r>
        <w:rPr>
          <w:rStyle w:val="9"/>
          <w:rFonts w:hint="eastAsia" w:hAnsi="仿宋_GB2312" w:eastAsia="仿宋_GB2312"/>
          <w:color w:val="000000" w:themeColor="text1"/>
          <w:sz w:val="32"/>
          <w:szCs w:val="32"/>
          <w:lang w:eastAsia="zh-CN"/>
        </w:rPr>
        <w:t>进行修缮改装。</w:t>
      </w:r>
      <w:r>
        <w:rPr>
          <w:rStyle w:val="9"/>
          <w:rFonts w:hint="eastAsia" w:ascii="仿宋_GB2312" w:hAnsi="仿宋_GB2312" w:eastAsia="仿宋_GB2312"/>
          <w:sz w:val="32"/>
          <w:szCs w:val="32"/>
        </w:rPr>
        <w:t>概算投资共计</w:t>
      </w:r>
      <w:r>
        <w:rPr>
          <w:rStyle w:val="9"/>
          <w:rFonts w:hint="eastAsia" w:ascii="仿宋_GB2312" w:hAnsi="仿宋_GB2312" w:eastAsia="仿宋_GB2312"/>
          <w:sz w:val="32"/>
          <w:szCs w:val="32"/>
          <w:lang w:val="en-US" w:eastAsia="zh-CN"/>
        </w:rPr>
        <w:t>10</w:t>
      </w:r>
      <w:r>
        <w:rPr>
          <w:rStyle w:val="9"/>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 w:cs="Times New Roman"/>
          <w:sz w:val="32"/>
          <w:szCs w:val="32"/>
          <w:lang w:eastAsia="zh-CN"/>
        </w:rPr>
      </w:pPr>
      <w:r>
        <w:rPr>
          <w:rStyle w:val="9"/>
          <w:rFonts w:ascii="仿宋_GB2312" w:hAnsi="仿宋_GB2312" w:eastAsia="仿宋_GB2312"/>
          <w:b/>
          <w:bCs/>
          <w:sz w:val="32"/>
          <w:szCs w:val="32"/>
        </w:rPr>
        <w:t>（</w:t>
      </w:r>
      <w:r>
        <w:rPr>
          <w:rStyle w:val="9"/>
          <w:rFonts w:hint="eastAsia" w:ascii="仿宋_GB2312" w:hAnsi="仿宋_GB2312" w:eastAsia="仿宋_GB2312"/>
          <w:b/>
          <w:bCs/>
          <w:sz w:val="32"/>
          <w:szCs w:val="32"/>
          <w:lang w:val="en-US" w:eastAsia="zh-CN"/>
        </w:rPr>
        <w:t>2</w:t>
      </w:r>
      <w:r>
        <w:rPr>
          <w:rStyle w:val="9"/>
          <w:rFonts w:ascii="仿宋_GB2312" w:hAnsi="仿宋_GB2312" w:eastAsia="仿宋_GB2312"/>
          <w:b/>
          <w:bCs/>
          <w:sz w:val="32"/>
          <w:szCs w:val="32"/>
        </w:rPr>
        <w:t>）</w:t>
      </w:r>
      <w:r>
        <w:rPr>
          <w:rStyle w:val="9"/>
          <w:rFonts w:hint="eastAsia" w:ascii="仿宋_GB2312" w:hAnsi="仿宋_GB2312" w:eastAsia="仿宋_GB2312"/>
          <w:b/>
          <w:bCs/>
          <w:sz w:val="32"/>
          <w:szCs w:val="32"/>
        </w:rPr>
        <w:t>公园</w:t>
      </w:r>
      <w:r>
        <w:rPr>
          <w:rStyle w:val="9"/>
          <w:rFonts w:hint="eastAsia" w:ascii="仿宋_GB2312" w:hAnsi="仿宋_GB2312" w:eastAsia="仿宋_GB2312"/>
          <w:b/>
          <w:bCs/>
          <w:sz w:val="32"/>
          <w:szCs w:val="32"/>
          <w:lang w:eastAsia="zh-CN"/>
        </w:rPr>
        <w:t>。</w:t>
      </w:r>
      <w:r>
        <w:rPr>
          <w:rStyle w:val="9"/>
          <w:rFonts w:hint="eastAsia" w:ascii="仿宋_GB2312" w:hAnsi="仿宋_GB2312" w:eastAsia="仿宋_GB2312"/>
          <w:sz w:val="32"/>
          <w:szCs w:val="32"/>
          <w:lang w:val="en-US" w:eastAsia="zh-CN"/>
        </w:rPr>
        <w:t>规划一个小公园，建筑</w:t>
      </w:r>
      <w:r>
        <w:rPr>
          <w:rStyle w:val="9"/>
          <w:rFonts w:hint="eastAsia" w:ascii="仿宋_GB2312" w:hAnsi="仿宋_GB2312" w:eastAsia="仿宋_GB2312"/>
          <w:bCs/>
          <w:sz w:val="32"/>
          <w:szCs w:val="32"/>
          <w:lang w:eastAsia="zh-CN"/>
        </w:rPr>
        <w:t>面积</w:t>
      </w:r>
      <w:r>
        <w:rPr>
          <w:rFonts w:hint="eastAsia" w:ascii="Times New Roman" w:hAnsi="Times New Roman" w:eastAsia="仿宋" w:cs="Times New Roman"/>
          <w:sz w:val="32"/>
          <w:szCs w:val="32"/>
          <w:lang w:eastAsia="zh-CN"/>
        </w:rPr>
        <w:t>1000㎡。概算投资</w:t>
      </w:r>
      <w:r>
        <w:rPr>
          <w:rFonts w:hint="eastAsia" w:ascii="Times New Roman" w:hAnsi="Times New Roman" w:eastAsia="仿宋" w:cs="Times New Roman"/>
          <w:sz w:val="32"/>
          <w:szCs w:val="32"/>
          <w:lang w:val="en-US" w:eastAsia="zh-CN"/>
        </w:rPr>
        <w:t>12</w:t>
      </w:r>
      <w:r>
        <w:rPr>
          <w:rFonts w:hint="eastAsia" w:ascii="Times New Roman" w:hAnsi="Times New Roman" w:eastAsia="仿宋" w:cs="Times New Roman"/>
          <w:sz w:val="32"/>
          <w:szCs w:val="32"/>
          <w:lang w:eastAsia="zh-CN"/>
        </w:rPr>
        <w:t>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仿宋_GB2312" w:hAnsi="仿宋_GB2312" w:eastAsia="仿宋_GB2312"/>
          <w:color w:val="auto"/>
          <w:sz w:val="32"/>
          <w:szCs w:val="32"/>
        </w:rPr>
      </w:pPr>
      <w:r>
        <w:rPr>
          <w:rStyle w:val="9"/>
          <w:rFonts w:hint="eastAsia" w:ascii="仿宋_GB2312" w:hAnsi="仿宋_GB2312" w:eastAsia="仿宋_GB2312" w:cs="仿宋_GB2312"/>
          <w:b/>
          <w:bCs/>
          <w:sz w:val="32"/>
          <w:szCs w:val="32"/>
          <w:lang w:eastAsia="zh-CN"/>
        </w:rPr>
        <w:t>（</w:t>
      </w:r>
      <w:r>
        <w:rPr>
          <w:rStyle w:val="9"/>
          <w:rFonts w:hint="eastAsia" w:ascii="仿宋_GB2312" w:hAnsi="仿宋_GB2312" w:eastAsia="仿宋_GB2312" w:cs="仿宋_GB2312"/>
          <w:b/>
          <w:bCs/>
          <w:sz w:val="32"/>
          <w:szCs w:val="32"/>
          <w:lang w:val="en-US" w:eastAsia="zh-CN"/>
        </w:rPr>
        <w:t>3</w:t>
      </w:r>
      <w:r>
        <w:rPr>
          <w:rStyle w:val="9"/>
          <w:rFonts w:hint="eastAsia" w:ascii="仿宋_GB2312" w:hAnsi="仿宋_GB2312" w:eastAsia="仿宋_GB2312" w:cs="仿宋_GB2312"/>
          <w:b/>
          <w:bCs/>
          <w:sz w:val="32"/>
          <w:szCs w:val="32"/>
          <w:lang w:eastAsia="zh-CN"/>
        </w:rPr>
        <w:t>）古树。</w:t>
      </w:r>
      <w:r>
        <w:rPr>
          <w:rStyle w:val="9"/>
          <w:rFonts w:hint="eastAsia" w:ascii="仿宋_GB2312" w:hAnsi="仿宋_GB2312" w:eastAsia="仿宋_GB2312"/>
          <w:bCs/>
          <w:sz w:val="32"/>
          <w:szCs w:val="32"/>
        </w:rPr>
        <w:t>维护保护</w:t>
      </w:r>
      <w:r>
        <w:rPr>
          <w:rStyle w:val="9"/>
          <w:rFonts w:hint="eastAsia" w:ascii="仿宋_GB2312" w:hAnsi="仿宋_GB2312" w:eastAsia="仿宋_GB2312"/>
          <w:bCs/>
          <w:sz w:val="32"/>
          <w:szCs w:val="32"/>
          <w:lang w:eastAsia="zh-CN"/>
        </w:rPr>
        <w:t>村内</w:t>
      </w:r>
      <w:r>
        <w:rPr>
          <w:rStyle w:val="9"/>
          <w:rFonts w:hint="eastAsia" w:ascii="仿宋_GB2312" w:hAnsi="仿宋_GB2312" w:eastAsia="仿宋_GB2312"/>
          <w:bCs/>
          <w:sz w:val="32"/>
          <w:szCs w:val="32"/>
        </w:rPr>
        <w:t>古树</w:t>
      </w:r>
      <w:r>
        <w:rPr>
          <w:rStyle w:val="9"/>
          <w:rFonts w:hint="eastAsia" w:ascii="仿宋_GB2312" w:hAnsi="仿宋_GB2312" w:eastAsia="仿宋_GB2312"/>
          <w:bCs/>
          <w:sz w:val="32"/>
          <w:szCs w:val="32"/>
          <w:lang w:val="en-US" w:eastAsia="zh-CN"/>
        </w:rPr>
        <w:t>5</w:t>
      </w:r>
      <w:r>
        <w:rPr>
          <w:rStyle w:val="9"/>
          <w:rFonts w:hint="eastAsia" w:ascii="仿宋_GB2312" w:hAnsi="仿宋_GB2312" w:eastAsia="仿宋_GB2312"/>
          <w:bCs/>
          <w:sz w:val="32"/>
          <w:szCs w:val="32"/>
          <w:lang w:eastAsia="zh-CN"/>
        </w:rPr>
        <w:t>棵，</w:t>
      </w:r>
      <w:r>
        <w:rPr>
          <w:rStyle w:val="9"/>
          <w:rFonts w:hint="eastAsia" w:ascii="仿宋_GB2312" w:hAnsi="仿宋_GB2312" w:eastAsia="仿宋_GB2312"/>
          <w:color w:val="auto"/>
          <w:sz w:val="32"/>
          <w:szCs w:val="32"/>
        </w:rPr>
        <w:t>概算投资</w:t>
      </w:r>
      <w:r>
        <w:rPr>
          <w:rStyle w:val="9"/>
          <w:rFonts w:hint="eastAsia" w:ascii="仿宋_GB2312" w:hAnsi="仿宋_GB2312" w:eastAsia="仿宋_GB2312"/>
          <w:color w:val="auto"/>
          <w:sz w:val="32"/>
          <w:szCs w:val="32"/>
          <w:lang w:val="en-US" w:eastAsia="zh-CN"/>
        </w:rPr>
        <w:t>5</w:t>
      </w:r>
      <w:r>
        <w:rPr>
          <w:rStyle w:val="9"/>
          <w:rFonts w:hint="eastAsia" w:ascii="仿宋_GB2312" w:hAnsi="仿宋_GB2312" w:eastAsia="仿宋_GB2312"/>
          <w:color w:val="auto"/>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仿宋_GB2312" w:hAnsi="仿宋_GB2312" w:eastAsia="仿宋_GB2312"/>
          <w:sz w:val="32"/>
          <w:szCs w:val="32"/>
        </w:rPr>
      </w:pPr>
      <w:r>
        <w:rPr>
          <w:rStyle w:val="9"/>
          <w:rFonts w:hint="eastAsia" w:ascii="仿宋_GB2312" w:hAnsi="仿宋_GB2312" w:eastAsia="仿宋_GB2312" w:cs="仿宋_GB2312"/>
          <w:b/>
          <w:bCs/>
          <w:sz w:val="32"/>
          <w:szCs w:val="32"/>
        </w:rPr>
        <w:t>（</w:t>
      </w:r>
      <w:r>
        <w:rPr>
          <w:rStyle w:val="9"/>
          <w:rFonts w:hint="eastAsia" w:ascii="仿宋_GB2312" w:hAnsi="仿宋_GB2312" w:eastAsia="仿宋_GB2312" w:cs="仿宋_GB2312"/>
          <w:b/>
          <w:bCs/>
          <w:sz w:val="32"/>
          <w:szCs w:val="32"/>
          <w:lang w:val="en-US" w:eastAsia="zh-CN"/>
        </w:rPr>
        <w:t>4</w:t>
      </w:r>
      <w:r>
        <w:rPr>
          <w:rStyle w:val="9"/>
          <w:rFonts w:hint="eastAsia" w:ascii="仿宋_GB2312" w:hAnsi="仿宋_GB2312" w:eastAsia="仿宋_GB2312" w:cs="仿宋_GB2312"/>
          <w:b/>
          <w:bCs/>
          <w:sz w:val="32"/>
          <w:szCs w:val="32"/>
        </w:rPr>
        <w:t>）寨门。</w:t>
      </w:r>
      <w:r>
        <w:rPr>
          <w:rStyle w:val="9"/>
          <w:rFonts w:hint="eastAsia" w:ascii="仿宋_GB2312" w:hAnsi="仿宋_GB2312" w:eastAsia="仿宋_GB2312"/>
          <w:sz w:val="32"/>
          <w:szCs w:val="32"/>
        </w:rPr>
        <w:t>规划新建</w:t>
      </w:r>
      <w:r>
        <w:rPr>
          <w:rStyle w:val="9"/>
          <w:rFonts w:hint="eastAsia" w:ascii="仿宋_GB2312" w:hAnsi="仿宋_GB2312" w:eastAsia="仿宋_GB2312"/>
          <w:sz w:val="32"/>
          <w:szCs w:val="32"/>
          <w:lang w:val="en-US" w:eastAsia="zh-CN"/>
        </w:rPr>
        <w:t>1</w:t>
      </w:r>
      <w:r>
        <w:rPr>
          <w:rStyle w:val="9"/>
          <w:rFonts w:hint="eastAsia" w:ascii="仿宋_GB2312" w:hAnsi="仿宋_GB2312" w:eastAsia="仿宋_GB2312"/>
          <w:sz w:val="32"/>
          <w:szCs w:val="32"/>
        </w:rPr>
        <w:t>个寨门，概算投资共计</w:t>
      </w:r>
      <w:r>
        <w:rPr>
          <w:rStyle w:val="9"/>
          <w:rFonts w:hint="eastAsia" w:ascii="仿宋_GB2312" w:hAnsi="仿宋_GB2312" w:eastAsia="仿宋_GB2312"/>
          <w:sz w:val="32"/>
          <w:szCs w:val="32"/>
          <w:lang w:val="en-US" w:eastAsia="zh-CN"/>
        </w:rPr>
        <w:t>10</w:t>
      </w:r>
      <w:r>
        <w:rPr>
          <w:rStyle w:val="9"/>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hint="eastAsia" w:ascii="仿宋_GB2312" w:hAnsi="仿宋_GB2312" w:eastAsia="仿宋_GB2312"/>
          <w:color w:val="auto"/>
          <w:sz w:val="32"/>
          <w:szCs w:val="32"/>
        </w:rPr>
      </w:pP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hint="eastAsia" w:ascii="仿宋_GB2312" w:hAnsi="仿宋_GB2312" w:eastAsia="仿宋_GB2312"/>
          <w:color w:val="000000" w:themeColor="text1"/>
          <w:sz w:val="32"/>
          <w:szCs w:val="32"/>
        </w:rPr>
      </w:pP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cs="仿宋_GB2312"/>
          <w:b/>
          <w:bCs/>
          <w:sz w:val="32"/>
          <w:szCs w:val="32"/>
        </w:rPr>
      </w:pPr>
      <w:r>
        <w:rPr>
          <w:rStyle w:val="9"/>
          <w:rFonts w:ascii="仿宋_GB2312" w:hAnsi="仿宋_GB2312" w:eastAsia="仿宋_GB2312" w:cs="仿宋_GB2312"/>
          <w:b/>
          <w:bCs/>
          <w:sz w:val="32"/>
          <w:szCs w:val="32"/>
        </w:rPr>
        <w:t>5．环卫设施：</w:t>
      </w:r>
      <w:r>
        <w:rPr>
          <w:rStyle w:val="9"/>
          <w:rFonts w:hint="eastAsia" w:ascii="仿宋_GB2312" w:hAnsi="仿宋_GB2312" w:eastAsia="仿宋_GB2312"/>
          <w:color w:val="000000" w:themeColor="text1"/>
          <w:sz w:val="32"/>
          <w:szCs w:val="32"/>
        </w:rPr>
        <w:t>概算总投资153万元。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（1）规划建设6个垃圾收集箱。</w:t>
      </w:r>
      <w:r>
        <w:rPr>
          <w:rStyle w:val="9"/>
          <w:rFonts w:hint="eastAsia" w:ascii="仿宋_GB2312" w:hAnsi="仿宋_GB2312" w:eastAsia="仿宋_GB2312"/>
          <w:color w:val="000000" w:themeColor="text1"/>
          <w:sz w:val="32"/>
          <w:szCs w:val="32"/>
        </w:rPr>
        <w:t>估算总投资6万元。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FF0000"/>
          <w:sz w:val="32"/>
          <w:szCs w:val="32"/>
        </w:rPr>
      </w:pPr>
      <w:r>
        <w:rPr>
          <w:rStyle w:val="9"/>
          <w:rFonts w:hint="eastAsia" w:ascii="仿宋_GB2312" w:hAnsi="仿宋_GB2312" w:eastAsia="仿宋_GB2312"/>
          <w:sz w:val="32"/>
          <w:szCs w:val="32"/>
        </w:rPr>
        <w:t>（2）规划建设3个公厕。其中修缮改造1个公厕（水冲式），新建2个水冲式公厕，</w:t>
      </w:r>
      <w:r>
        <w:rPr>
          <w:rStyle w:val="9"/>
          <w:rFonts w:hint="eastAsia" w:ascii="仿宋_GB2312" w:hAnsi="仿宋_GB2312" w:eastAsia="仿宋_GB2312"/>
          <w:color w:val="000000" w:themeColor="text1"/>
          <w:sz w:val="32"/>
          <w:szCs w:val="32"/>
        </w:rPr>
        <w:t>估算总投资15万元。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hint="eastAsia" w:ascii="仿宋_GB2312" w:hAnsi="仿宋_GB2312" w:eastAsia="仿宋_GB2312"/>
          <w:color w:val="000000" w:themeColor="text1"/>
          <w:sz w:val="32"/>
          <w:szCs w:val="32"/>
        </w:rPr>
      </w:pPr>
      <w:r>
        <w:rPr>
          <w:rStyle w:val="9"/>
          <w:rFonts w:hint="eastAsia" w:ascii="仿宋_GB2312" w:hAnsi="仿宋_GB2312" w:eastAsia="仿宋_GB2312"/>
          <w:color w:val="000000" w:themeColor="text1"/>
          <w:sz w:val="32"/>
          <w:szCs w:val="32"/>
        </w:rPr>
        <w:t>（3）规划新建</w:t>
      </w:r>
      <w:r>
        <w:rPr>
          <w:rStyle w:val="9"/>
          <w:rFonts w:hint="eastAsia" w:ascii="仿宋_GB2312" w:hAnsi="仿宋_GB2312" w:eastAsia="仿宋_GB2312"/>
          <w:color w:val="000000" w:themeColor="text1"/>
          <w:sz w:val="32"/>
          <w:szCs w:val="32"/>
          <w:lang w:val="en-US" w:eastAsia="zh-CN"/>
        </w:rPr>
        <w:t>54</w:t>
      </w:r>
      <w:r>
        <w:rPr>
          <w:rStyle w:val="9"/>
          <w:rFonts w:hint="eastAsia" w:ascii="仿宋_GB2312" w:hAnsi="仿宋_GB2312" w:eastAsia="仿宋_GB2312"/>
          <w:color w:val="000000" w:themeColor="text1"/>
          <w:sz w:val="32"/>
          <w:szCs w:val="32"/>
        </w:rPr>
        <w:t>户一户一厕，概算投资132万元。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cs="仿宋_GB2312"/>
          <w:b/>
          <w:bCs/>
          <w:sz w:val="32"/>
          <w:szCs w:val="32"/>
        </w:rPr>
      </w:pPr>
      <w:r>
        <w:rPr>
          <w:rStyle w:val="9"/>
          <w:rFonts w:ascii="仿宋_GB2312" w:hAnsi="仿宋_GB2312" w:eastAsia="仿宋_GB2312" w:cs="仿宋_GB2312"/>
          <w:b/>
          <w:bCs/>
          <w:sz w:val="32"/>
          <w:szCs w:val="32"/>
        </w:rPr>
        <w:t>6．亮化工程：</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sz w:val="32"/>
          <w:szCs w:val="32"/>
        </w:rPr>
        <w:t>自然村规划安装</w:t>
      </w:r>
      <w:r>
        <w:rPr>
          <w:rStyle w:val="9"/>
          <w:rFonts w:hint="eastAsia" w:ascii="仿宋_GB2312" w:hAnsi="仿宋_GB2312" w:eastAsia="仿宋_GB2312"/>
          <w:sz w:val="32"/>
          <w:szCs w:val="32"/>
        </w:rPr>
        <w:t>141</w:t>
      </w:r>
      <w:r>
        <w:rPr>
          <w:rStyle w:val="9"/>
          <w:rFonts w:ascii="仿宋_GB2312" w:hAnsi="仿宋_GB2312" w:eastAsia="仿宋_GB2312"/>
          <w:sz w:val="32"/>
          <w:szCs w:val="32"/>
        </w:rPr>
        <w:t>盏太阳能路灯</w:t>
      </w:r>
      <w:r>
        <w:rPr>
          <w:rStyle w:val="9"/>
          <w:rFonts w:hint="eastAsia" w:ascii="仿宋_GB2312" w:hAnsi="仿宋_GB2312" w:eastAsia="仿宋_GB2312"/>
          <w:sz w:val="32"/>
          <w:szCs w:val="32"/>
        </w:rPr>
        <w:t>（在村内道路、活动室及停车场）。</w:t>
      </w:r>
      <w:r>
        <w:rPr>
          <w:rStyle w:val="9"/>
          <w:rFonts w:hint="eastAsia" w:ascii="仿宋_GB2312" w:hAnsi="仿宋_GB2312" w:eastAsia="仿宋_GB2312"/>
          <w:color w:val="000000" w:themeColor="text1"/>
          <w:sz w:val="32"/>
          <w:szCs w:val="32"/>
        </w:rPr>
        <w:t>概算总投资70万元。</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cs="仿宋_GB2312"/>
          <w:b/>
          <w:bCs/>
          <w:sz w:val="32"/>
          <w:szCs w:val="32"/>
        </w:rPr>
      </w:pPr>
      <w:r>
        <w:rPr>
          <w:rStyle w:val="9"/>
          <w:rFonts w:ascii="仿宋_GB2312" w:hAnsi="仿宋_GB2312" w:eastAsia="仿宋_GB2312" w:cs="仿宋_GB2312"/>
          <w:b/>
          <w:bCs/>
          <w:sz w:val="32"/>
          <w:szCs w:val="32"/>
        </w:rPr>
        <w:t>7．民居建设：</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hint="eastAsia" w:ascii="仿宋_GB2312" w:hAnsi="仿宋_GB2312" w:eastAsia="仿宋_GB2312"/>
          <w:color w:val="000000" w:themeColor="text1"/>
          <w:sz w:val="32"/>
          <w:szCs w:val="32"/>
        </w:rPr>
      </w:pPr>
      <w:r>
        <w:rPr>
          <w:rStyle w:val="9"/>
          <w:rFonts w:hint="eastAsia" w:ascii="仿宋_GB2312" w:hAnsi="仿宋_GB2312" w:eastAsia="仿宋_GB2312"/>
          <w:sz w:val="32"/>
          <w:szCs w:val="32"/>
        </w:rPr>
        <w:t>从长远</w:t>
      </w:r>
      <w:r>
        <w:rPr>
          <w:rStyle w:val="9"/>
          <w:rFonts w:hint="eastAsia" w:ascii="仿宋_GB2312" w:hAnsi="仿宋_GB2312" w:eastAsia="仿宋_GB2312"/>
          <w:color w:val="auto"/>
          <w:sz w:val="32"/>
          <w:szCs w:val="32"/>
        </w:rPr>
        <w:t>发展需要和实地规划要求，鼓励部分农户逐步搬迁到预留建设用地内，同时，将没有实施安居房建设的部分农户住房进行特色改造，建筑风格为突出佤文化风格，使每户农户实现有特色民居，有庭院，有入户路，达到小而美、小而净、小而宜居。</w:t>
      </w:r>
      <w:r>
        <w:rPr>
          <w:rStyle w:val="9"/>
          <w:rFonts w:hint="eastAsia" w:ascii="仿宋_GB2312" w:hAnsi="仿宋_GB2312" w:eastAsia="仿宋_GB2312"/>
          <w:sz w:val="32"/>
          <w:szCs w:val="32"/>
        </w:rPr>
        <w:t>概算投资</w:t>
      </w:r>
      <w:r>
        <w:rPr>
          <w:rStyle w:val="9"/>
          <w:rFonts w:hint="eastAsia" w:ascii="仿宋_GB2312" w:hAnsi="仿宋_GB2312" w:eastAsia="仿宋_GB2312"/>
          <w:sz w:val="32"/>
          <w:szCs w:val="32"/>
          <w:lang w:val="en-US" w:eastAsia="zh-CN"/>
        </w:rPr>
        <w:t>230</w:t>
      </w:r>
      <w:r>
        <w:rPr>
          <w:rStyle w:val="9"/>
          <w:rFonts w:hint="eastAsia" w:ascii="仿宋_GB2312" w:hAnsi="仿宋_GB2312"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hAnsi="仿宋_GB2312" w:eastAsia="仿宋_GB2312"/>
          <w:b/>
          <w:color w:val="auto"/>
          <w:sz w:val="32"/>
          <w:szCs w:val="32"/>
        </w:rPr>
      </w:pPr>
      <w:r>
        <w:rPr>
          <w:rStyle w:val="9"/>
          <w:rFonts w:hint="eastAsia" w:hAnsi="仿宋_GB2312" w:eastAsia="仿宋_GB2312"/>
          <w:b/>
          <w:color w:val="auto"/>
          <w:sz w:val="32"/>
          <w:szCs w:val="32"/>
        </w:rPr>
        <w:t>8.电力电信</w:t>
      </w:r>
      <w:r>
        <w:rPr>
          <w:rStyle w:val="9"/>
          <w:rFonts w:hint="eastAsia" w:hAnsi="仿宋_GB2312" w:eastAsia="仿宋_GB2312"/>
          <w:b/>
          <w:color w:val="auto"/>
          <w:sz w:val="32"/>
          <w:szCs w:val="32"/>
          <w:lang w:eastAsia="zh-CN"/>
        </w:rPr>
        <w:t>：</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hint="eastAsia" w:ascii="仿宋_GB2312" w:hAnsi="仿宋_GB2312" w:eastAsia="仿宋_GB2312"/>
          <w:color w:val="auto"/>
          <w:sz w:val="32"/>
          <w:szCs w:val="32"/>
          <w:lang w:eastAsia="zh-CN"/>
        </w:rPr>
      </w:pPr>
      <w:r>
        <w:rPr>
          <w:rStyle w:val="9"/>
          <w:rFonts w:hint="eastAsia" w:hAnsi="仿宋_GB2312" w:eastAsia="仿宋_GB2312"/>
          <w:color w:val="auto"/>
          <w:sz w:val="32"/>
          <w:szCs w:val="32"/>
        </w:rPr>
        <w:t>规划进行农网改造，</w:t>
      </w:r>
      <w:r>
        <w:rPr>
          <w:rStyle w:val="9"/>
          <w:rFonts w:hint="eastAsia" w:hAnsi="仿宋_GB2312" w:eastAsia="仿宋_GB2312"/>
          <w:color w:val="auto"/>
          <w:sz w:val="32"/>
          <w:szCs w:val="32"/>
          <w:lang w:eastAsia="zh-CN"/>
        </w:rPr>
        <w:t>其中</w:t>
      </w:r>
      <w:r>
        <w:rPr>
          <w:rStyle w:val="9"/>
          <w:rFonts w:hint="eastAsia" w:ascii="仿宋_GB2312" w:hAnsi="仿宋_GB2312" w:eastAsia="仿宋_GB2312"/>
          <w:color w:val="auto"/>
          <w:sz w:val="32"/>
          <w:szCs w:val="32"/>
        </w:rPr>
        <w:t>有线网络主线5km，入户线4km</w:t>
      </w:r>
      <w:r>
        <w:rPr>
          <w:rStyle w:val="9"/>
          <w:rFonts w:hint="eastAsia" w:ascii="仿宋_GB2312" w:hAnsi="仿宋_GB2312" w:eastAsia="仿宋_GB2312"/>
          <w:color w:val="auto"/>
          <w:sz w:val="32"/>
          <w:szCs w:val="32"/>
          <w:lang w:eastAsia="zh-CN"/>
        </w:rPr>
        <w:t>；</w:t>
      </w:r>
      <w:r>
        <w:rPr>
          <w:rStyle w:val="9"/>
          <w:rFonts w:hint="eastAsia" w:ascii="仿宋_GB2312" w:hAnsi="仿宋_GB2312" w:eastAsia="仿宋_GB2312"/>
          <w:color w:val="auto"/>
          <w:sz w:val="32"/>
          <w:szCs w:val="32"/>
        </w:rPr>
        <w:t>有线电视主线5km，入户线4km</w:t>
      </w:r>
      <w:r>
        <w:rPr>
          <w:rStyle w:val="9"/>
          <w:rFonts w:hint="eastAsia" w:ascii="仿宋_GB2312" w:hAnsi="仿宋_GB2312" w:eastAsia="仿宋_GB2312"/>
          <w:color w:val="auto"/>
          <w:sz w:val="32"/>
          <w:szCs w:val="32"/>
          <w:lang w:eastAsia="zh-CN"/>
        </w:rPr>
        <w:t>。</w:t>
      </w:r>
      <w:r>
        <w:rPr>
          <w:rStyle w:val="9"/>
          <w:rFonts w:hint="eastAsia" w:ascii="仿宋_GB2312" w:hAnsi="仿宋_GB2312" w:eastAsia="仿宋_GB2312"/>
          <w:color w:val="auto"/>
          <w:sz w:val="32"/>
          <w:szCs w:val="32"/>
        </w:rPr>
        <w:t>概算总投资</w:t>
      </w:r>
      <w:r>
        <w:rPr>
          <w:rStyle w:val="9"/>
          <w:rFonts w:hint="eastAsia" w:ascii="仿宋_GB2312" w:hAnsi="仿宋_GB2312" w:eastAsia="仿宋_GB2312"/>
          <w:color w:val="auto"/>
          <w:sz w:val="32"/>
          <w:szCs w:val="32"/>
          <w:lang w:val="en-US" w:eastAsia="zh-CN"/>
        </w:rPr>
        <w:t>70</w:t>
      </w:r>
      <w:r>
        <w:rPr>
          <w:rStyle w:val="9"/>
          <w:rFonts w:hint="eastAsia" w:ascii="仿宋_GB2312" w:hAnsi="仿宋_GB2312" w:eastAsia="仿宋_GB2312"/>
          <w:color w:val="auto"/>
          <w:sz w:val="32"/>
          <w:szCs w:val="32"/>
        </w:rPr>
        <w:t>万元</w:t>
      </w:r>
      <w:r>
        <w:rPr>
          <w:rStyle w:val="9"/>
          <w:rFonts w:hint="eastAsia" w:ascii="仿宋_GB2312" w:hAnsi="仿宋_GB2312" w:eastAsia="仿宋_GB2312"/>
          <w:color w:val="auto"/>
          <w:sz w:val="32"/>
          <w:szCs w:val="32"/>
          <w:lang w:eastAsia="zh-CN"/>
        </w:rPr>
        <w:t>。</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cs="仿宋_GB2312"/>
          <w:b/>
          <w:bCs/>
          <w:sz w:val="32"/>
          <w:szCs w:val="32"/>
        </w:rPr>
      </w:pPr>
      <w:r>
        <w:rPr>
          <w:rStyle w:val="9"/>
          <w:rFonts w:hint="eastAsia" w:ascii="仿宋_GB2312" w:hAnsi="仿宋_GB2312" w:eastAsia="仿宋_GB2312" w:cs="仿宋_GB2312"/>
          <w:b/>
          <w:bCs/>
          <w:sz w:val="32"/>
          <w:szCs w:val="32"/>
          <w:lang w:val="en-US" w:eastAsia="zh-CN"/>
        </w:rPr>
        <w:t>9</w:t>
      </w:r>
      <w:r>
        <w:rPr>
          <w:rStyle w:val="9"/>
          <w:rFonts w:ascii="仿宋_GB2312" w:hAnsi="仿宋_GB2312" w:eastAsia="仿宋_GB2312" w:cs="仿宋_GB2312"/>
          <w:b/>
          <w:bCs/>
          <w:sz w:val="32"/>
          <w:szCs w:val="32"/>
        </w:rPr>
        <w:t>．产业发展：</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000000" w:themeColor="text1"/>
          <w:sz w:val="32"/>
          <w:szCs w:val="32"/>
        </w:rPr>
      </w:pPr>
      <w:r>
        <w:rPr>
          <w:rStyle w:val="9"/>
          <w:rFonts w:ascii="仿宋_GB2312" w:hAnsi="仿宋_GB2312" w:eastAsia="仿宋_GB2312"/>
          <w:bCs/>
          <w:color w:val="000000" w:themeColor="text1"/>
          <w:sz w:val="32"/>
          <w:szCs w:val="32"/>
        </w:rPr>
        <w:t>（1）养殖</w:t>
      </w:r>
      <w:r>
        <w:rPr>
          <w:rStyle w:val="9"/>
          <w:rFonts w:hint="eastAsia" w:ascii="仿宋_GB2312" w:hAnsi="仿宋_GB2312" w:eastAsia="仿宋_GB2312"/>
          <w:bCs/>
          <w:color w:val="000000" w:themeColor="text1"/>
          <w:sz w:val="32"/>
          <w:szCs w:val="32"/>
        </w:rPr>
        <w:t>：</w:t>
      </w:r>
      <w:r>
        <w:rPr>
          <w:rStyle w:val="9"/>
          <w:rFonts w:ascii="仿宋_GB2312" w:hAnsi="仿宋_GB2312" w:eastAsia="仿宋_GB2312"/>
          <w:color w:val="000000" w:themeColor="text1"/>
          <w:sz w:val="32"/>
          <w:szCs w:val="32"/>
        </w:rPr>
        <w:t>规划养殖小区</w:t>
      </w:r>
      <w:r>
        <w:rPr>
          <w:rStyle w:val="9"/>
          <w:rFonts w:hint="eastAsia" w:ascii="仿宋_GB2312" w:hAnsi="仿宋_GB2312" w:eastAsia="仿宋_GB2312"/>
          <w:color w:val="000000" w:themeColor="text1"/>
          <w:sz w:val="32"/>
          <w:szCs w:val="32"/>
        </w:rPr>
        <w:t>2</w:t>
      </w:r>
      <w:r>
        <w:rPr>
          <w:rStyle w:val="9"/>
          <w:rFonts w:ascii="仿宋_GB2312" w:hAnsi="仿宋_GB2312" w:eastAsia="仿宋_GB2312"/>
          <w:color w:val="000000" w:themeColor="text1"/>
          <w:sz w:val="32"/>
          <w:szCs w:val="32"/>
        </w:rPr>
        <w:t>个</w:t>
      </w:r>
      <w:r>
        <w:rPr>
          <w:rStyle w:val="9"/>
          <w:rFonts w:hint="eastAsia" w:ascii="仿宋_GB2312" w:hAnsi="仿宋_GB2312" w:eastAsia="仿宋_GB2312"/>
          <w:color w:val="000000" w:themeColor="text1"/>
          <w:sz w:val="32"/>
          <w:szCs w:val="32"/>
        </w:rPr>
        <w:t>，</w:t>
      </w:r>
      <w:r>
        <w:rPr>
          <w:rStyle w:val="9"/>
          <w:rFonts w:hint="eastAsia" w:ascii="仿宋_GB2312" w:hAnsi="仿宋_GB2312" w:eastAsia="仿宋_GB2312"/>
          <w:color w:val="000000" w:themeColor="text1"/>
          <w:sz w:val="32"/>
          <w:szCs w:val="32"/>
          <w:lang w:eastAsia="zh-CN"/>
        </w:rPr>
        <w:t>面积为</w:t>
      </w:r>
      <w:r>
        <w:rPr>
          <w:rStyle w:val="9"/>
          <w:rFonts w:hint="eastAsia" w:ascii="仿宋_GB2312" w:hAnsi="仿宋_GB2312" w:eastAsia="仿宋_GB2312"/>
          <w:color w:val="000000" w:themeColor="text1"/>
          <w:sz w:val="32"/>
          <w:szCs w:val="32"/>
        </w:rPr>
        <w:t>2700平方米。概算投资200万元</w:t>
      </w:r>
      <w:r>
        <w:rPr>
          <w:rStyle w:val="9"/>
          <w:rFonts w:ascii="仿宋_GB2312" w:hAnsi="仿宋_GB2312" w:eastAsia="仿宋_GB2312"/>
          <w:color w:val="000000" w:themeColor="text1"/>
          <w:sz w:val="32"/>
          <w:szCs w:val="32"/>
        </w:rPr>
        <w:t>。</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bCs/>
          <w:sz w:val="32"/>
          <w:szCs w:val="32"/>
        </w:rPr>
        <w:t>（2）种植</w:t>
      </w:r>
      <w:r>
        <w:rPr>
          <w:rStyle w:val="9"/>
          <w:rFonts w:hint="eastAsia" w:ascii="仿宋_GB2312" w:hAnsi="仿宋_GB2312" w:eastAsia="仿宋_GB2312"/>
          <w:bCs/>
          <w:sz w:val="32"/>
          <w:szCs w:val="32"/>
          <w:lang w:eastAsia="zh-CN"/>
        </w:rPr>
        <w:t>：</w:t>
      </w:r>
      <w:r>
        <w:rPr>
          <w:rStyle w:val="9"/>
          <w:rFonts w:ascii="仿宋_GB2312" w:hAnsi="仿宋_GB2312" w:eastAsia="仿宋_GB2312"/>
          <w:sz w:val="32"/>
          <w:szCs w:val="32"/>
        </w:rPr>
        <w:t>抓好</w:t>
      </w:r>
      <w:r>
        <w:rPr>
          <w:rStyle w:val="9"/>
          <w:rFonts w:hint="eastAsia" w:ascii="仿宋_GB2312" w:hAnsi="仿宋_GB2312" w:eastAsia="仿宋_GB2312"/>
          <w:sz w:val="32"/>
          <w:szCs w:val="32"/>
          <w:lang w:eastAsia="zh-CN"/>
        </w:rPr>
        <w:t>现有的</w:t>
      </w:r>
      <w:r>
        <w:rPr>
          <w:rStyle w:val="9"/>
          <w:rFonts w:hint="eastAsia" w:ascii="仿宋_GB2312" w:hAnsi="仿宋_GB2312" w:eastAsia="仿宋_GB2312"/>
          <w:sz w:val="32"/>
          <w:szCs w:val="32"/>
        </w:rPr>
        <w:t>茶</w:t>
      </w:r>
      <w:r>
        <w:rPr>
          <w:rStyle w:val="9"/>
          <w:rFonts w:ascii="仿宋_GB2312" w:hAnsi="仿宋_GB2312" w:eastAsia="仿宋_GB2312"/>
          <w:sz w:val="32"/>
          <w:szCs w:val="32"/>
        </w:rPr>
        <w:t>、</w:t>
      </w:r>
      <w:r>
        <w:rPr>
          <w:rStyle w:val="9"/>
          <w:rFonts w:hint="eastAsia" w:ascii="仿宋_GB2312" w:hAnsi="仿宋_GB2312" w:eastAsia="仿宋_GB2312"/>
          <w:sz w:val="32"/>
          <w:szCs w:val="32"/>
        </w:rPr>
        <w:t>玉米、杉木等作物种植，积极开发农作物初级加工产业</w:t>
      </w:r>
      <w:r>
        <w:rPr>
          <w:rStyle w:val="9"/>
          <w:rFonts w:ascii="仿宋_GB2312" w:hAnsi="仿宋_GB2312" w:eastAsia="仿宋_GB2312"/>
          <w:sz w:val="32"/>
          <w:szCs w:val="32"/>
        </w:rPr>
        <w:t>。</w:t>
      </w:r>
      <w:r>
        <w:rPr>
          <w:rStyle w:val="9"/>
          <w:rFonts w:hint="eastAsia" w:ascii="仿宋_GB2312" w:hAnsi="仿宋_GB2312" w:eastAsia="仿宋_GB2312"/>
          <w:color w:val="000000" w:themeColor="text1"/>
          <w:sz w:val="32"/>
          <w:szCs w:val="32"/>
        </w:rPr>
        <w:t>投资概算100万元。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000000" w:themeColor="text1"/>
          <w:sz w:val="32"/>
          <w:szCs w:val="32"/>
        </w:rPr>
      </w:pPr>
      <w:r>
        <w:rPr>
          <w:rStyle w:val="9"/>
          <w:rFonts w:hint="eastAsia" w:ascii="仿宋_GB2312" w:hAnsi="仿宋_GB2312" w:eastAsia="仿宋_GB2312"/>
          <w:color w:val="000000" w:themeColor="text1"/>
          <w:sz w:val="32"/>
          <w:szCs w:val="32"/>
        </w:rPr>
        <w:t>（3）</w:t>
      </w:r>
      <w:r>
        <w:rPr>
          <w:rStyle w:val="9"/>
          <w:rFonts w:hint="eastAsia" w:ascii="仿宋_GB2312" w:hAnsi="仿宋_GB2312" w:eastAsia="仿宋_GB2312"/>
          <w:color w:val="000000" w:themeColor="text1"/>
          <w:sz w:val="32"/>
          <w:szCs w:val="32"/>
          <w:lang w:eastAsia="zh-CN"/>
        </w:rPr>
        <w:t>建设</w:t>
      </w:r>
      <w:r>
        <w:rPr>
          <w:rStyle w:val="9"/>
          <w:rFonts w:hint="eastAsia" w:ascii="仿宋_GB2312" w:hAnsi="仿宋_GB2312" w:eastAsia="仿宋_GB2312"/>
          <w:color w:val="000000" w:themeColor="text1"/>
          <w:sz w:val="32"/>
          <w:szCs w:val="32"/>
        </w:rPr>
        <w:t>三面沟渠1条3km。投资概算</w:t>
      </w:r>
      <w:r>
        <w:rPr>
          <w:rStyle w:val="9"/>
          <w:rFonts w:hint="eastAsia" w:ascii="仿宋_GB2312" w:hAnsi="仿宋_GB2312" w:eastAsia="仿宋_GB2312"/>
          <w:color w:val="000000" w:themeColor="text1"/>
          <w:sz w:val="32"/>
          <w:szCs w:val="32"/>
          <w:lang w:val="en-US" w:eastAsia="zh-CN"/>
        </w:rPr>
        <w:t>30</w:t>
      </w:r>
      <w:r>
        <w:rPr>
          <w:rStyle w:val="9"/>
          <w:rFonts w:hint="eastAsia" w:ascii="仿宋_GB2312" w:hAnsi="仿宋_GB2312" w:eastAsia="仿宋_GB2312"/>
          <w:color w:val="000000" w:themeColor="text1"/>
          <w:sz w:val="32"/>
          <w:szCs w:val="32"/>
        </w:rPr>
        <w:t>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000000" w:themeColor="text1"/>
          <w:sz w:val="32"/>
          <w:szCs w:val="32"/>
        </w:rPr>
      </w:pPr>
      <w:r>
        <w:rPr>
          <w:rStyle w:val="9"/>
          <w:rFonts w:hint="eastAsia" w:ascii="仿宋_GB2312" w:hAnsi="仿宋_GB2312" w:eastAsia="仿宋_GB2312"/>
          <w:color w:val="000000" w:themeColor="text1"/>
          <w:sz w:val="32"/>
          <w:szCs w:val="32"/>
        </w:rPr>
        <w:t>（4）</w:t>
      </w:r>
      <w:r>
        <w:rPr>
          <w:rStyle w:val="9"/>
          <w:rFonts w:hint="eastAsia" w:ascii="仿宋_GB2312" w:hAnsi="仿宋_GB2312" w:eastAsia="仿宋_GB2312"/>
          <w:color w:val="000000" w:themeColor="text1"/>
          <w:sz w:val="32"/>
          <w:szCs w:val="32"/>
          <w:lang w:eastAsia="zh-CN"/>
        </w:rPr>
        <w:t>继续</w:t>
      </w:r>
      <w:r>
        <w:rPr>
          <w:rStyle w:val="9"/>
          <w:rFonts w:hint="eastAsia" w:ascii="仿宋_GB2312" w:hAnsi="仿宋_GB2312" w:eastAsia="仿宋_GB2312"/>
          <w:color w:val="000000" w:themeColor="text1"/>
          <w:sz w:val="32"/>
          <w:szCs w:val="32"/>
        </w:rPr>
        <w:t>扶持</w:t>
      </w:r>
      <w:r>
        <w:rPr>
          <w:rStyle w:val="9"/>
          <w:rFonts w:hint="eastAsia" w:ascii="仿宋_GB2312" w:hAnsi="仿宋_GB2312" w:eastAsia="仿宋_GB2312"/>
          <w:color w:val="000000" w:themeColor="text1"/>
          <w:sz w:val="32"/>
          <w:szCs w:val="32"/>
          <w:lang w:eastAsia="zh-CN"/>
        </w:rPr>
        <w:t>村内</w:t>
      </w:r>
      <w:r>
        <w:rPr>
          <w:rStyle w:val="9"/>
          <w:rFonts w:hint="eastAsia" w:ascii="仿宋_GB2312" w:hAnsi="仿宋_GB2312" w:eastAsia="仿宋_GB2312"/>
          <w:color w:val="000000" w:themeColor="text1"/>
          <w:sz w:val="32"/>
          <w:szCs w:val="32"/>
        </w:rPr>
        <w:t>特色产业。</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cs="仿宋_GB2312"/>
          <w:b/>
          <w:bCs/>
          <w:sz w:val="32"/>
          <w:szCs w:val="32"/>
        </w:rPr>
      </w:pPr>
      <w:r>
        <w:rPr>
          <w:rStyle w:val="9"/>
          <w:rFonts w:hint="eastAsia" w:ascii="仿宋_GB2312" w:hAnsi="仿宋_GB2312" w:eastAsia="仿宋_GB2312" w:cs="仿宋_GB2312"/>
          <w:b/>
          <w:bCs/>
          <w:sz w:val="32"/>
          <w:szCs w:val="32"/>
          <w:lang w:val="en-US" w:eastAsia="zh-CN"/>
        </w:rPr>
        <w:t>10</w:t>
      </w:r>
      <w:r>
        <w:rPr>
          <w:rStyle w:val="9"/>
          <w:rFonts w:ascii="仿宋_GB2312" w:hAnsi="仿宋_GB2312" w:eastAsia="仿宋_GB2312" w:cs="仿宋_GB2312"/>
          <w:b/>
          <w:bCs/>
          <w:sz w:val="32"/>
          <w:szCs w:val="32"/>
        </w:rPr>
        <w:t>．绿化美化：</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000000" w:themeColor="text1"/>
          <w:sz w:val="32"/>
          <w:szCs w:val="32"/>
        </w:rPr>
      </w:pPr>
      <w:r>
        <w:rPr>
          <w:rStyle w:val="9"/>
          <w:rFonts w:hint="eastAsia" w:ascii="仿宋_GB2312" w:hAnsi="仿宋_GB2312" w:eastAsia="仿宋_GB2312"/>
          <w:color w:val="000000" w:themeColor="text1"/>
          <w:sz w:val="32"/>
          <w:szCs w:val="32"/>
        </w:rPr>
        <w:t>（1）对林地、墓地、水</w:t>
      </w:r>
      <w:r>
        <w:rPr>
          <w:rStyle w:val="9"/>
          <w:rFonts w:hint="eastAsia" w:ascii="仿宋_GB2312" w:hAnsi="仿宋_GB2312" w:eastAsia="仿宋_GB2312"/>
          <w:sz w:val="32"/>
          <w:szCs w:val="32"/>
        </w:rPr>
        <w:t>源林等进行保护。</w:t>
      </w:r>
      <w:r>
        <w:rPr>
          <w:rStyle w:val="9"/>
          <w:rFonts w:hint="eastAsia" w:ascii="仿宋_GB2312" w:hAnsi="仿宋_GB2312" w:eastAsia="仿宋_GB2312"/>
          <w:color w:val="000000" w:themeColor="text1"/>
          <w:sz w:val="32"/>
          <w:szCs w:val="32"/>
        </w:rPr>
        <w:t>投资概算50万元。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000000" w:themeColor="text1"/>
          <w:sz w:val="32"/>
          <w:szCs w:val="32"/>
        </w:rPr>
      </w:pPr>
      <w:r>
        <w:rPr>
          <w:rStyle w:val="9"/>
          <w:rFonts w:ascii="仿宋_GB2312" w:hAnsi="仿宋_GB2312" w:eastAsia="仿宋_GB2312"/>
          <w:color w:val="000000" w:themeColor="text1"/>
          <w:sz w:val="32"/>
          <w:szCs w:val="32"/>
        </w:rPr>
        <w:t>（</w:t>
      </w:r>
      <w:r>
        <w:rPr>
          <w:rStyle w:val="9"/>
          <w:rFonts w:hint="eastAsia" w:ascii="仿宋_GB2312" w:hAnsi="仿宋_GB2312" w:eastAsia="仿宋_GB2312"/>
          <w:color w:val="000000" w:themeColor="text1"/>
          <w:sz w:val="32"/>
          <w:szCs w:val="32"/>
        </w:rPr>
        <w:t>2</w:t>
      </w:r>
      <w:r>
        <w:rPr>
          <w:rStyle w:val="9"/>
          <w:rFonts w:ascii="仿宋_GB2312" w:hAnsi="仿宋_GB2312" w:eastAsia="仿宋_GB2312"/>
          <w:color w:val="000000" w:themeColor="text1"/>
          <w:sz w:val="32"/>
          <w:szCs w:val="32"/>
        </w:rPr>
        <w:t>）实施主广场周边和入村主干道</w:t>
      </w:r>
      <w:r>
        <w:rPr>
          <w:rStyle w:val="9"/>
          <w:rFonts w:hint="eastAsia" w:ascii="仿宋_GB2312" w:hAnsi="仿宋_GB2312" w:eastAsia="仿宋_GB2312"/>
          <w:color w:val="000000" w:themeColor="text1"/>
          <w:sz w:val="32"/>
          <w:szCs w:val="32"/>
        </w:rPr>
        <w:t>、小公园</w:t>
      </w:r>
      <w:r>
        <w:rPr>
          <w:rStyle w:val="9"/>
          <w:rFonts w:ascii="仿宋_GB2312" w:hAnsi="仿宋_GB2312" w:eastAsia="仿宋_GB2312"/>
          <w:color w:val="000000" w:themeColor="text1"/>
          <w:sz w:val="32"/>
          <w:szCs w:val="32"/>
        </w:rPr>
        <w:t>绿化工程</w:t>
      </w:r>
      <w:r>
        <w:rPr>
          <w:rStyle w:val="9"/>
          <w:rFonts w:hint="eastAsia" w:ascii="仿宋_GB2312" w:hAnsi="仿宋_GB2312" w:eastAsia="仿宋_GB2312"/>
          <w:color w:val="000000" w:themeColor="text1"/>
          <w:sz w:val="32"/>
          <w:szCs w:val="32"/>
          <w:lang w:eastAsia="zh-CN"/>
        </w:rPr>
        <w:t>，</w:t>
      </w:r>
      <w:r>
        <w:rPr>
          <w:rStyle w:val="9"/>
          <w:rFonts w:hint="eastAsia" w:ascii="仿宋_GB2312" w:hAnsi="仿宋_GB2312" w:eastAsia="仿宋_GB2312"/>
          <w:sz w:val="32"/>
          <w:szCs w:val="32"/>
        </w:rPr>
        <w:t>以三角梅、菠萝蜜树、樱桃树等本地特色、具有经济价值的树种交叉间种方式实施绿化。</w:t>
      </w:r>
      <w:r>
        <w:rPr>
          <w:rStyle w:val="9"/>
          <w:rFonts w:hint="eastAsia" w:ascii="仿宋_GB2312" w:hAnsi="仿宋_GB2312" w:eastAsia="仿宋_GB2312"/>
          <w:color w:val="000000" w:themeColor="text1"/>
          <w:sz w:val="32"/>
          <w:szCs w:val="32"/>
        </w:rPr>
        <w:t>投资概算30万元。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000000" w:themeColor="text1"/>
          <w:sz w:val="32"/>
          <w:szCs w:val="32"/>
        </w:rPr>
      </w:pPr>
      <w:r>
        <w:rPr>
          <w:rStyle w:val="9"/>
          <w:rFonts w:ascii="仿宋_GB2312" w:hAnsi="仿宋_GB2312" w:eastAsia="仿宋_GB2312"/>
          <w:color w:val="000000" w:themeColor="text1"/>
          <w:sz w:val="32"/>
          <w:szCs w:val="32"/>
        </w:rPr>
        <w:t>（</w:t>
      </w:r>
      <w:r>
        <w:rPr>
          <w:rStyle w:val="9"/>
          <w:rFonts w:hint="eastAsia" w:ascii="仿宋_GB2312" w:hAnsi="仿宋_GB2312" w:eastAsia="仿宋_GB2312"/>
          <w:color w:val="000000" w:themeColor="text1"/>
          <w:sz w:val="32"/>
          <w:szCs w:val="32"/>
        </w:rPr>
        <w:t>3</w:t>
      </w:r>
      <w:r>
        <w:rPr>
          <w:rStyle w:val="9"/>
          <w:rFonts w:ascii="仿宋_GB2312" w:hAnsi="仿宋_GB2312" w:eastAsia="仿宋_GB2312"/>
          <w:color w:val="000000" w:themeColor="text1"/>
          <w:sz w:val="32"/>
          <w:szCs w:val="32"/>
        </w:rPr>
        <w:t>）实施庭院绿化美化工程，每户农户庭院及周边至少种植5株本地果木，至少栽植5盆花卉或绿色植物。</w:t>
      </w:r>
      <w:r>
        <w:rPr>
          <w:rStyle w:val="9"/>
          <w:rFonts w:hint="eastAsia" w:ascii="仿宋_GB2312" w:hAnsi="仿宋_GB2312" w:eastAsia="仿宋_GB2312"/>
          <w:color w:val="000000" w:themeColor="text1"/>
          <w:sz w:val="32"/>
          <w:szCs w:val="32"/>
        </w:rPr>
        <w:t>投资概算45万元。</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000000" w:themeColor="text1"/>
          <w:sz w:val="32"/>
          <w:szCs w:val="32"/>
        </w:rPr>
      </w:pPr>
      <w:r>
        <w:rPr>
          <w:rStyle w:val="9"/>
          <w:rFonts w:hint="eastAsia" w:ascii="仿宋_GB2312" w:hAnsi="仿宋_GB2312" w:eastAsia="仿宋_GB2312"/>
          <w:color w:val="000000" w:themeColor="text1"/>
          <w:sz w:val="32"/>
          <w:szCs w:val="32"/>
        </w:rPr>
        <w:t>（4）恢复和保护</w:t>
      </w:r>
      <w:r>
        <w:rPr>
          <w:rStyle w:val="9"/>
          <w:rFonts w:hint="eastAsia" w:ascii="仿宋_GB2312" w:hAnsi="仿宋_GB2312" w:eastAsia="仿宋_GB2312"/>
          <w:color w:val="000000" w:themeColor="text1"/>
          <w:sz w:val="32"/>
          <w:szCs w:val="32"/>
          <w:lang w:eastAsia="zh-CN"/>
        </w:rPr>
        <w:t>自然村内和村外</w:t>
      </w:r>
      <w:r>
        <w:rPr>
          <w:rStyle w:val="9"/>
          <w:rFonts w:hint="eastAsia" w:ascii="仿宋_GB2312" w:hAnsi="仿宋_GB2312" w:eastAsia="仿宋_GB2312"/>
          <w:color w:val="000000" w:themeColor="text1"/>
          <w:sz w:val="32"/>
          <w:szCs w:val="32"/>
        </w:rPr>
        <w:t>所有的植被生态</w:t>
      </w:r>
      <w:r>
        <w:rPr>
          <w:rStyle w:val="9"/>
          <w:rFonts w:hint="eastAsia" w:ascii="Arial" w:hAnsi="Arial" w:eastAsia="仿宋_GB2312" w:cs="Arial"/>
          <w:color w:val="000000" w:themeColor="text1"/>
          <w:sz w:val="32"/>
          <w:szCs w:val="32"/>
        </w:rPr>
        <w:t>。</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ascii="仿宋_GB2312" w:hAnsi="仿宋_GB2312" w:eastAsia="仿宋_GB2312" w:cs="仿宋_GB2312"/>
          <w:b/>
          <w:bCs/>
          <w:sz w:val="32"/>
          <w:szCs w:val="32"/>
        </w:rPr>
      </w:pPr>
      <w:r>
        <w:rPr>
          <w:rStyle w:val="9"/>
          <w:rFonts w:ascii="仿宋_GB2312" w:hAnsi="仿宋_GB2312" w:eastAsia="仿宋_GB2312" w:cs="仿宋_GB2312"/>
          <w:b/>
          <w:bCs/>
          <w:sz w:val="32"/>
          <w:szCs w:val="32"/>
        </w:rPr>
        <w:t>1</w:t>
      </w:r>
      <w:r>
        <w:rPr>
          <w:rStyle w:val="9"/>
          <w:rFonts w:hint="eastAsia" w:ascii="仿宋_GB2312" w:hAnsi="仿宋_GB2312" w:eastAsia="仿宋_GB2312" w:cs="仿宋_GB2312"/>
          <w:b/>
          <w:bCs/>
          <w:sz w:val="32"/>
          <w:szCs w:val="32"/>
          <w:lang w:val="en-US" w:eastAsia="zh-CN"/>
        </w:rPr>
        <w:t>1</w:t>
      </w:r>
      <w:r>
        <w:rPr>
          <w:rStyle w:val="9"/>
          <w:rFonts w:ascii="仿宋_GB2312" w:hAnsi="仿宋_GB2312" w:eastAsia="仿宋_GB2312" w:cs="仿宋_GB2312"/>
          <w:b/>
          <w:bCs/>
          <w:sz w:val="32"/>
          <w:szCs w:val="32"/>
        </w:rPr>
        <w:t>．用地规划：</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FF0000"/>
          <w:sz w:val="32"/>
          <w:szCs w:val="32"/>
        </w:rPr>
      </w:pPr>
      <w:r>
        <w:rPr>
          <w:rStyle w:val="9"/>
          <w:rFonts w:hint="eastAsia" w:ascii="仿宋_GB2312" w:hAnsi="仿宋_GB2312" w:eastAsia="仿宋_GB2312"/>
          <w:color w:val="000000" w:themeColor="text1"/>
          <w:sz w:val="32"/>
          <w:szCs w:val="32"/>
        </w:rPr>
        <w:t>划定村庄建设边界，预留新增居民扩容建设用地50亩</w:t>
      </w:r>
      <w:r>
        <w:rPr>
          <w:rStyle w:val="9"/>
          <w:rFonts w:ascii="仿宋_GB2312" w:hAnsi="仿宋_GB2312" w:eastAsia="仿宋_GB2312"/>
          <w:color w:val="000000" w:themeColor="text1"/>
          <w:sz w:val="32"/>
          <w:szCs w:val="32"/>
        </w:rPr>
        <w:t>。</w:t>
      </w:r>
    </w:p>
    <w:p>
      <w:pPr>
        <w:pageBreakBefore w:val="0"/>
        <w:widowControl/>
        <w:kinsoku/>
        <w:wordWrap/>
        <w:overflowPunct/>
        <w:topLinePunct w:val="0"/>
        <w:autoSpaceDE/>
        <w:autoSpaceDN/>
        <w:bidi w:val="0"/>
        <w:adjustRightInd/>
        <w:snapToGrid/>
        <w:spacing w:line="580" w:lineRule="exact"/>
        <w:ind w:firstLine="643" w:firstLineChars="200"/>
        <w:textAlignment w:val="auto"/>
        <w:rPr>
          <w:rStyle w:val="9"/>
          <w:rFonts w:hint="eastAsia" w:ascii="楷体" w:hAnsi="楷体" w:eastAsia="楷体" w:cs="楷体"/>
          <w:b/>
          <w:bCs/>
          <w:sz w:val="32"/>
          <w:szCs w:val="32"/>
        </w:rPr>
      </w:pPr>
      <w:r>
        <w:rPr>
          <w:rStyle w:val="9"/>
          <w:rFonts w:hint="eastAsia" w:ascii="楷体" w:hAnsi="楷体" w:eastAsia="楷体" w:cs="楷体"/>
          <w:b/>
          <w:bCs/>
          <w:sz w:val="32"/>
          <w:szCs w:val="32"/>
        </w:rPr>
        <w:t>（四）实施步骤</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sz w:val="32"/>
          <w:szCs w:val="32"/>
        </w:rPr>
        <w:t>1．近期：2019—2022年。完成道路交通、人畜饮水、排水工程、环卫设施、亮化工程、绿化美化规划</w:t>
      </w:r>
      <w:r>
        <w:rPr>
          <w:rStyle w:val="9"/>
          <w:rFonts w:hint="eastAsia" w:ascii="仿宋_GB2312" w:hAnsi="仿宋_GB2312" w:eastAsia="仿宋_GB2312"/>
          <w:sz w:val="32"/>
          <w:szCs w:val="32"/>
        </w:rPr>
        <w:t>等</w:t>
      </w:r>
      <w:r>
        <w:rPr>
          <w:rStyle w:val="9"/>
          <w:rFonts w:ascii="仿宋_GB2312" w:hAnsi="仿宋_GB2312" w:eastAsia="仿宋_GB2312"/>
          <w:sz w:val="32"/>
          <w:szCs w:val="32"/>
        </w:rPr>
        <w:t>内容。</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sz w:val="32"/>
          <w:szCs w:val="32"/>
        </w:rPr>
        <w:t>2．远期：2022—2035年。完成产业发展、电力电信、民居建设等规划内容。</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000000" w:themeColor="text1"/>
          <w:sz w:val="32"/>
          <w:szCs w:val="32"/>
        </w:rPr>
      </w:pPr>
      <w:r>
        <w:rPr>
          <w:rStyle w:val="9"/>
          <w:rFonts w:ascii="仿宋_GB2312" w:hAnsi="仿宋_GB2312" w:eastAsia="仿宋_GB2312"/>
          <w:color w:val="000000" w:themeColor="text1"/>
          <w:sz w:val="32"/>
          <w:szCs w:val="32"/>
        </w:rPr>
        <w:t xml:space="preserve"> 详见《</w:t>
      </w:r>
      <w:r>
        <w:rPr>
          <w:rStyle w:val="9"/>
          <w:rFonts w:hint="eastAsia" w:ascii="仿宋_GB2312" w:hAnsi="仿宋_GB2312" w:eastAsia="仿宋_GB2312"/>
          <w:color w:val="000000" w:themeColor="text1"/>
          <w:sz w:val="32"/>
          <w:szCs w:val="32"/>
        </w:rPr>
        <w:t>勐来乡公撒村委会上班佑自然村村庄规划项目建设统计表</w:t>
      </w:r>
      <w:r>
        <w:rPr>
          <w:rStyle w:val="9"/>
          <w:rFonts w:ascii="仿宋_GB2312" w:hAnsi="仿宋_GB2312" w:eastAsia="仿宋_GB2312"/>
          <w:color w:val="000000" w:themeColor="text1"/>
          <w:sz w:val="32"/>
          <w:szCs w:val="32"/>
        </w:rPr>
        <w:t>》</w:t>
      </w:r>
      <w:r>
        <w:rPr>
          <w:rStyle w:val="9"/>
          <w:rFonts w:hint="eastAsia" w:ascii="仿宋_GB2312" w:hAnsi="仿宋_GB2312" w:eastAsia="仿宋_GB2312"/>
          <w:color w:val="000000" w:themeColor="text1"/>
          <w:sz w:val="32"/>
          <w:szCs w:val="32"/>
        </w:rPr>
        <w:t>。</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hint="eastAsia" w:ascii="黑体" w:hAnsi="黑体" w:eastAsia="黑体" w:cs="黑体"/>
          <w:sz w:val="32"/>
          <w:szCs w:val="32"/>
        </w:rPr>
      </w:pPr>
      <w:r>
        <w:rPr>
          <w:rStyle w:val="9"/>
          <w:rFonts w:hint="eastAsia" w:ascii="黑体" w:hAnsi="黑体" w:eastAsia="黑体" w:cs="黑体"/>
          <w:sz w:val="32"/>
          <w:szCs w:val="32"/>
        </w:rPr>
        <w:t>三、规划管理</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sz w:val="32"/>
          <w:szCs w:val="32"/>
        </w:rPr>
        <w:t>（一）广泛深入宣传城乡规划法律法规和村庄规划内容，提高群众的规划意识、法治意识，教育、引导群众自觉遵守规划，自觉按照规定和要求规范建设、管理。</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sz w:val="32"/>
          <w:szCs w:val="32"/>
        </w:rPr>
        <w:t>（二）严格执行规划许可制度，未经许可，任何单位居民不得擅自建设。确需建设的，必须符合规划，由村民提出申请，自然村振兴理事会核实是否符合规划；自然村振兴理事会核实同意后，提交村委会审核提出意见，统一上报乡</w:t>
      </w:r>
      <w:r>
        <w:rPr>
          <w:rStyle w:val="9"/>
          <w:rFonts w:hint="eastAsia" w:ascii="仿宋_GB2312" w:hAnsi="仿宋_GB2312" w:eastAsia="仿宋_GB2312"/>
          <w:sz w:val="32"/>
          <w:szCs w:val="32"/>
          <w:lang w:eastAsia="zh-CN"/>
        </w:rPr>
        <w:t>人民政府</w:t>
      </w:r>
      <w:r>
        <w:rPr>
          <w:rStyle w:val="9"/>
          <w:rFonts w:ascii="仿宋_GB2312" w:hAnsi="仿宋_GB2312" w:eastAsia="仿宋_GB2312"/>
          <w:sz w:val="32"/>
          <w:szCs w:val="32"/>
        </w:rPr>
        <w:t>审批。</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sz w:val="32"/>
          <w:szCs w:val="32"/>
        </w:rPr>
        <w:t>（三）严格执行城乡清洁相关法律法规，开展农村人居环境提升行动，提高村庄文明程度。</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sz w:val="32"/>
          <w:szCs w:val="32"/>
        </w:rPr>
        <w:t>（四）加强监督管理，将规划的规范性内容和禁止性内容列入村规民约，发挥好村民自治、村民相互监督作用，共同维护规划的严肃性和法律性。</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sz w:val="32"/>
          <w:szCs w:val="32"/>
        </w:rPr>
      </w:pPr>
      <w:r>
        <w:rPr>
          <w:rStyle w:val="9"/>
          <w:rFonts w:ascii="仿宋_GB2312" w:hAnsi="仿宋_GB2312" w:eastAsia="仿宋_GB2312"/>
          <w:sz w:val="32"/>
          <w:szCs w:val="32"/>
        </w:rPr>
        <w:t>（五）在自然村振兴理事会成员中，明确</w:t>
      </w:r>
      <w:r>
        <w:rPr>
          <w:rStyle w:val="9"/>
          <w:rFonts w:hint="eastAsia" w:ascii="仿宋_GB2312" w:hAnsi="仿宋_GB2312" w:eastAsia="仿宋_GB2312"/>
          <w:sz w:val="32"/>
          <w:szCs w:val="32"/>
        </w:rPr>
        <w:t>村</w:t>
      </w:r>
      <w:r>
        <w:rPr>
          <w:rStyle w:val="9"/>
          <w:rFonts w:ascii="仿宋_GB2312" w:hAnsi="仿宋_GB2312" w:eastAsia="仿宋_GB2312"/>
          <w:sz w:val="32"/>
          <w:szCs w:val="32"/>
        </w:rPr>
        <w:t>庄规划建设专管员，发挥好村庄规划建设专管员作用，加大违法违规建筑治理，发现一起拆除一起，确保规划有效实施。</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黑体" w:hAnsi="黑体" w:eastAsia="黑体"/>
          <w:color w:val="000000" w:themeColor="text1"/>
          <w:sz w:val="32"/>
          <w:szCs w:val="32"/>
        </w:rPr>
      </w:pPr>
      <w:r>
        <w:rPr>
          <w:rStyle w:val="9"/>
          <w:rFonts w:ascii="黑体" w:hAnsi="黑体" w:eastAsia="黑体"/>
          <w:color w:val="000000" w:themeColor="text1"/>
          <w:sz w:val="32"/>
          <w:szCs w:val="32"/>
        </w:rPr>
        <w:t>四、规划图件</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000000" w:themeColor="text1"/>
          <w:sz w:val="32"/>
          <w:szCs w:val="32"/>
        </w:rPr>
      </w:pPr>
      <w:r>
        <w:rPr>
          <w:rStyle w:val="9"/>
          <w:rFonts w:ascii="仿宋_GB2312" w:hAnsi="仿宋_GB2312" w:eastAsia="仿宋_GB2312"/>
          <w:color w:val="000000" w:themeColor="text1"/>
          <w:sz w:val="32"/>
          <w:szCs w:val="32"/>
        </w:rPr>
        <w:t>（一）自然村域规划图（见附件）</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000000" w:themeColor="text1"/>
          <w:sz w:val="32"/>
          <w:szCs w:val="32"/>
        </w:rPr>
      </w:pPr>
      <w:r>
        <w:rPr>
          <w:rStyle w:val="9"/>
          <w:rFonts w:ascii="仿宋_GB2312" w:hAnsi="仿宋_GB2312" w:eastAsia="仿宋_GB2312"/>
          <w:color w:val="000000" w:themeColor="text1"/>
          <w:sz w:val="32"/>
          <w:szCs w:val="32"/>
        </w:rPr>
        <w:t>（二）村庄建设规划图（见附件）</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000000" w:themeColor="text1"/>
          <w:sz w:val="32"/>
          <w:szCs w:val="32"/>
        </w:rPr>
      </w:pPr>
      <w:r>
        <w:rPr>
          <w:rStyle w:val="9"/>
          <w:rFonts w:ascii="仿宋_GB2312" w:hAnsi="仿宋_GB2312" w:eastAsia="仿宋_GB2312"/>
          <w:color w:val="000000" w:themeColor="text1"/>
          <w:sz w:val="32"/>
          <w:szCs w:val="32"/>
        </w:rPr>
        <w:t>（三）规划建设项目表（见附件）</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hint="eastAsia" w:ascii="仿宋_GB2312" w:hAnsi="仿宋_GB2312" w:eastAsia="仿宋_GB2312"/>
          <w:color w:val="000000" w:themeColor="text1"/>
          <w:sz w:val="32"/>
          <w:szCs w:val="32"/>
        </w:rPr>
      </w:pPr>
      <w:r>
        <w:rPr>
          <w:rStyle w:val="9"/>
          <w:rFonts w:ascii="仿宋_GB2312" w:hAnsi="仿宋_GB2312" w:eastAsia="仿宋_GB2312"/>
          <w:color w:val="000000" w:themeColor="text1"/>
          <w:sz w:val="32"/>
          <w:szCs w:val="32"/>
        </w:rPr>
        <w:t>（四）自然村村规民约（见附件）</w:t>
      </w:r>
    </w:p>
    <w:p>
      <w:pPr>
        <w:pageBreakBefore w:val="0"/>
        <w:widowControl/>
        <w:kinsoku/>
        <w:wordWrap/>
        <w:overflowPunct/>
        <w:topLinePunct w:val="0"/>
        <w:autoSpaceDE/>
        <w:autoSpaceDN/>
        <w:bidi w:val="0"/>
        <w:adjustRightInd/>
        <w:snapToGrid/>
        <w:spacing w:line="580" w:lineRule="exact"/>
        <w:ind w:firstLine="640" w:firstLineChars="200"/>
        <w:textAlignment w:val="auto"/>
        <w:rPr>
          <w:rStyle w:val="9"/>
          <w:rFonts w:ascii="仿宋_GB2312" w:hAnsi="仿宋_GB2312" w:eastAsia="仿宋_GB2312"/>
          <w:color w:val="000000" w:themeColor="text1"/>
          <w:sz w:val="32"/>
          <w:szCs w:val="32"/>
        </w:rPr>
      </w:pPr>
    </w:p>
    <w:p>
      <w:pPr>
        <w:pageBreakBefore w:val="0"/>
        <w:widowControl/>
        <w:kinsoku/>
        <w:wordWrap/>
        <w:overflowPunct/>
        <w:topLinePunct w:val="0"/>
        <w:autoSpaceDE/>
        <w:autoSpaceDN/>
        <w:bidi w:val="0"/>
        <w:adjustRightInd/>
        <w:snapToGrid/>
        <w:spacing w:line="580" w:lineRule="exact"/>
        <w:ind w:firstLine="960" w:firstLineChars="300"/>
        <w:textAlignment w:val="auto"/>
        <w:rPr>
          <w:rStyle w:val="9"/>
          <w:rFonts w:ascii="仿宋_GB2312" w:hAnsi="仿宋_GB2312" w:eastAsia="仿宋_GB2312"/>
          <w:color w:val="000000" w:themeColor="text1"/>
          <w:sz w:val="32"/>
          <w:szCs w:val="32"/>
        </w:rPr>
      </w:pPr>
      <w:r>
        <w:rPr>
          <w:rStyle w:val="9"/>
          <w:rFonts w:hint="eastAsia" w:ascii="仿宋_GB2312" w:hAnsi="仿宋_GB2312" w:eastAsia="仿宋_GB2312"/>
          <w:color w:val="000000" w:themeColor="text1"/>
          <w:sz w:val="32"/>
          <w:szCs w:val="32"/>
        </w:rPr>
        <w:t>勐来乡公撒村委会上班佑自然村</w:t>
      </w:r>
    </w:p>
    <w:p>
      <w:pPr>
        <w:pageBreakBefore w:val="0"/>
        <w:widowControl/>
        <w:kinsoku/>
        <w:wordWrap/>
        <w:overflowPunct/>
        <w:topLinePunct w:val="0"/>
        <w:autoSpaceDE/>
        <w:autoSpaceDN/>
        <w:bidi w:val="0"/>
        <w:adjustRightInd/>
        <w:snapToGrid/>
        <w:spacing w:line="580" w:lineRule="exact"/>
        <w:ind w:firstLine="960" w:firstLineChars="300"/>
        <w:textAlignment w:val="auto"/>
        <w:rPr>
          <w:rStyle w:val="9"/>
          <w:rFonts w:ascii="仿宋_GB2312" w:hAnsi="仿宋_GB2312" w:eastAsia="仿宋_GB2312"/>
          <w:sz w:val="32"/>
          <w:szCs w:val="32"/>
        </w:rPr>
      </w:pPr>
      <w:r>
        <w:rPr>
          <w:rStyle w:val="9"/>
          <w:rFonts w:ascii="仿宋_GB2312" w:hAnsi="仿宋_GB2312" w:eastAsia="仿宋_GB2312"/>
          <w:sz w:val="32"/>
          <w:szCs w:val="32"/>
        </w:rPr>
        <w:t>规划工作小组组长：</w:t>
      </w:r>
      <w:r>
        <w:rPr>
          <w:rStyle w:val="9"/>
          <w:rFonts w:hint="eastAsia" w:ascii="仿宋_GB2312" w:hAnsi="仿宋_GB2312" w:eastAsia="仿宋_GB2312"/>
          <w:sz w:val="32"/>
          <w:szCs w:val="32"/>
        </w:rPr>
        <w:t>杨春兰</w:t>
      </w:r>
    </w:p>
    <w:p>
      <w:pPr>
        <w:pageBreakBefore w:val="0"/>
        <w:widowControl/>
        <w:kinsoku/>
        <w:wordWrap/>
        <w:overflowPunct/>
        <w:topLinePunct w:val="0"/>
        <w:autoSpaceDE/>
        <w:autoSpaceDN/>
        <w:bidi w:val="0"/>
        <w:adjustRightInd/>
        <w:snapToGrid/>
        <w:spacing w:line="580" w:lineRule="exact"/>
        <w:ind w:firstLine="960" w:firstLineChars="300"/>
        <w:textAlignment w:val="auto"/>
        <w:rPr>
          <w:rStyle w:val="9"/>
          <w:rFonts w:ascii="仿宋_GB2312" w:hAnsi="仿宋_GB2312" w:eastAsia="仿宋_GB2312"/>
          <w:sz w:val="32"/>
          <w:szCs w:val="32"/>
        </w:rPr>
      </w:pPr>
      <w:r>
        <w:rPr>
          <w:rStyle w:val="9"/>
          <w:rFonts w:hint="eastAsia" w:ascii="仿宋_GB2312" w:hAnsi="仿宋_GB2312" w:eastAsia="仿宋_GB2312"/>
          <w:sz w:val="32"/>
          <w:szCs w:val="32"/>
        </w:rPr>
        <w:t>成员：田三木那、卫艾惹、陈赛门、田三木模、李叶那、田叶门</w:t>
      </w:r>
    </w:p>
    <w:p>
      <w:pPr>
        <w:pageBreakBefore w:val="0"/>
        <w:widowControl/>
        <w:kinsoku/>
        <w:wordWrap/>
        <w:overflowPunct/>
        <w:topLinePunct w:val="0"/>
        <w:autoSpaceDE/>
        <w:autoSpaceDN/>
        <w:bidi w:val="0"/>
        <w:adjustRightInd/>
        <w:snapToGrid/>
        <w:spacing w:line="580" w:lineRule="exact"/>
        <w:jc w:val="left"/>
        <w:textAlignment w:val="auto"/>
        <w:rPr>
          <w:rStyle w:val="9"/>
          <w:rFonts w:ascii="黑体" w:hAnsi="黑体" w:eastAsia="黑体"/>
          <w:sz w:val="32"/>
          <w:szCs w:val="32"/>
        </w:rPr>
        <w:sectPr>
          <w:footerReference r:id="rId4" w:type="first"/>
          <w:footerReference r:id="rId3" w:type="default"/>
          <w:pgSz w:w="11906" w:h="16838"/>
          <w:pgMar w:top="1440" w:right="1800" w:bottom="1440" w:left="1800" w:header="851" w:footer="992" w:gutter="0"/>
          <w:pgNumType w:fmt="numberInDash" w:start="0"/>
          <w:cols w:space="720" w:num="1"/>
          <w:titlePg/>
          <w:docGrid w:type="lines" w:linePitch="312" w:charSpace="0"/>
        </w:sectPr>
      </w:pPr>
    </w:p>
    <w:p>
      <w:pPr>
        <w:jc w:val="left"/>
        <w:rPr>
          <w:rStyle w:val="9"/>
          <w:rFonts w:hint="eastAsia" w:ascii="黑体" w:hAnsi="黑体" w:eastAsia="黑体"/>
          <w:sz w:val="32"/>
          <w:szCs w:val="32"/>
        </w:rPr>
      </w:pPr>
      <w:r>
        <w:rPr>
          <w:rStyle w:val="9"/>
          <w:rFonts w:hint="eastAsia" w:asciiTheme="majorEastAsia" w:hAnsiTheme="majorEastAsia" w:eastAsiaTheme="majorEastAsia" w:cstheme="majorEastAsia"/>
          <w:sz w:val="28"/>
          <w:szCs w:val="28"/>
          <w:lang w:eastAsia="zh-CN"/>
        </w:rPr>
        <w:t>附件</w:t>
      </w:r>
      <w:r>
        <w:rPr>
          <w:rStyle w:val="9"/>
          <w:rFonts w:hint="eastAsia" w:asciiTheme="majorEastAsia" w:hAnsiTheme="majorEastAsia" w:eastAsiaTheme="majorEastAsia" w:cstheme="majorEastAsia"/>
          <w:sz w:val="28"/>
          <w:szCs w:val="28"/>
          <w:lang w:val="en-US" w:eastAsia="zh-CN"/>
        </w:rPr>
        <w:t>3</w:t>
      </w:r>
    </w:p>
    <w:p>
      <w:pPr>
        <w:spacing w:line="560" w:lineRule="exact"/>
        <w:ind w:firstLine="640" w:firstLineChars="200"/>
        <w:jc w:val="center"/>
        <w:rPr>
          <w:rStyle w:val="9"/>
          <w:rFonts w:ascii="黑体" w:hAnsi="黑体" w:eastAsia="黑体"/>
          <w:sz w:val="32"/>
          <w:szCs w:val="32"/>
        </w:rPr>
      </w:pPr>
      <w:r>
        <w:rPr>
          <w:rStyle w:val="9"/>
          <w:rFonts w:hint="eastAsia" w:ascii="黑体" w:hAnsi="黑体" w:eastAsia="黑体"/>
          <w:sz w:val="32"/>
          <w:szCs w:val="32"/>
        </w:rPr>
        <w:t>勐来乡公撒村委会上班佑自然村村庄规划项目建设统计表</w:t>
      </w:r>
    </w:p>
    <w:tbl>
      <w:tblPr>
        <w:tblStyle w:val="7"/>
        <w:tblW w:w="14160" w:type="dxa"/>
        <w:tblInd w:w="0" w:type="dxa"/>
        <w:tblLayout w:type="fixed"/>
        <w:tblCellMar>
          <w:top w:w="0" w:type="dxa"/>
          <w:left w:w="0" w:type="dxa"/>
          <w:bottom w:w="0" w:type="dxa"/>
          <w:right w:w="0" w:type="dxa"/>
        </w:tblCellMar>
      </w:tblPr>
      <w:tblGrid>
        <w:gridCol w:w="1044"/>
        <w:gridCol w:w="7567"/>
        <w:gridCol w:w="1100"/>
        <w:gridCol w:w="759"/>
        <w:gridCol w:w="1039"/>
        <w:gridCol w:w="869"/>
        <w:gridCol w:w="1782"/>
      </w:tblGrid>
      <w:tr>
        <w:tblPrEx>
          <w:tblLayout w:type="fixed"/>
          <w:tblCellMar>
            <w:top w:w="0" w:type="dxa"/>
            <w:left w:w="0" w:type="dxa"/>
            <w:bottom w:w="0" w:type="dxa"/>
            <w:right w:w="0" w:type="dxa"/>
          </w:tblCellMar>
        </w:tblPrEx>
        <w:trPr>
          <w:trHeight w:val="285" w:hRule="atLeast"/>
        </w:trPr>
        <w:tc>
          <w:tcPr>
            <w:tcW w:w="86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建设内容</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实施年限</w:t>
            </w:r>
          </w:p>
        </w:tc>
        <w:tc>
          <w:tcPr>
            <w:tcW w:w="26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themeColor="text1"/>
                <w:kern w:val="0"/>
                <w:sz w:val="24"/>
              </w:rPr>
              <w:t>投资规模（万元）</w:t>
            </w:r>
          </w:p>
        </w:tc>
        <w:tc>
          <w:tcPr>
            <w:tcW w:w="17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实施主体</w:t>
            </w:r>
          </w:p>
        </w:tc>
      </w:tr>
      <w:tr>
        <w:tblPrEx>
          <w:tblLayout w:type="fixed"/>
          <w:tblCellMar>
            <w:top w:w="0" w:type="dxa"/>
            <w:left w:w="0" w:type="dxa"/>
            <w:bottom w:w="0" w:type="dxa"/>
            <w:right w:w="0" w:type="dxa"/>
          </w:tblCellMar>
        </w:tblPrEx>
        <w:trPr>
          <w:trHeight w:val="285" w:hRule="atLeast"/>
        </w:trPr>
        <w:tc>
          <w:tcPr>
            <w:tcW w:w="86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总计</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上级补助</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群众</w:t>
            </w:r>
          </w:p>
          <w:p>
            <w:pPr>
              <w:spacing w:line="360" w:lineRule="auto"/>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自筹</w:t>
            </w: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r>
      <w:tr>
        <w:tblPrEx>
          <w:tblLayout w:type="fixed"/>
          <w:tblCellMar>
            <w:top w:w="0" w:type="dxa"/>
            <w:left w:w="0" w:type="dxa"/>
            <w:bottom w:w="0" w:type="dxa"/>
            <w:right w:w="0" w:type="dxa"/>
          </w:tblCellMar>
        </w:tblPrEx>
        <w:trPr>
          <w:trHeight w:val="30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道路交通</w:t>
            </w: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小组进组道路1号路</w:t>
            </w:r>
            <w:r>
              <w:rPr>
                <w:rFonts w:hint="eastAsia" w:asciiTheme="minorEastAsia" w:hAnsiTheme="minorEastAsia" w:eastAsiaTheme="minorEastAsia" w:cstheme="minorEastAsia"/>
                <w:color w:val="000000"/>
                <w:kern w:val="0"/>
                <w:szCs w:val="21"/>
                <w:lang w:eastAsia="zh-CN"/>
              </w:rPr>
              <w:t>段</w:t>
            </w:r>
            <w:r>
              <w:rPr>
                <w:rFonts w:hint="eastAsia" w:asciiTheme="minorEastAsia" w:hAnsiTheme="minorEastAsia" w:eastAsiaTheme="minorEastAsia" w:cstheme="minorEastAsia"/>
                <w:color w:val="000000"/>
                <w:kern w:val="0"/>
                <w:szCs w:val="21"/>
              </w:rPr>
              <w:t>（硬化），全长265m，设计宽度4.5m，厚度20cm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25</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25</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村内道路2号路</w:t>
            </w:r>
            <w:r>
              <w:rPr>
                <w:rFonts w:hint="eastAsia" w:asciiTheme="minorEastAsia" w:hAnsiTheme="minorEastAsia" w:eastAsiaTheme="minorEastAsia" w:cstheme="minorEastAsia"/>
                <w:color w:val="000000"/>
                <w:kern w:val="0"/>
                <w:szCs w:val="21"/>
                <w:lang w:eastAsia="zh-CN"/>
              </w:rPr>
              <w:t>段</w:t>
            </w:r>
            <w:r>
              <w:rPr>
                <w:rFonts w:hint="eastAsia" w:asciiTheme="minorEastAsia" w:hAnsiTheme="minorEastAsia" w:eastAsiaTheme="minorEastAsia" w:cstheme="minorEastAsia"/>
                <w:color w:val="000000"/>
                <w:kern w:val="0"/>
                <w:szCs w:val="21"/>
              </w:rPr>
              <w:t>（硬化），全长350m，设计宽度4.5m，厚度20cm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28</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28</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村内道路3号路</w:t>
            </w:r>
            <w:r>
              <w:rPr>
                <w:rFonts w:hint="eastAsia" w:asciiTheme="minorEastAsia" w:hAnsiTheme="minorEastAsia" w:eastAsiaTheme="minorEastAsia" w:cstheme="minorEastAsia"/>
                <w:color w:val="000000"/>
                <w:kern w:val="0"/>
                <w:szCs w:val="21"/>
                <w:lang w:eastAsia="zh-CN"/>
              </w:rPr>
              <w:t>段</w:t>
            </w:r>
            <w:r>
              <w:rPr>
                <w:rFonts w:hint="eastAsia" w:asciiTheme="minorEastAsia" w:hAnsiTheme="minorEastAsia" w:eastAsiaTheme="minorEastAsia" w:cstheme="minorEastAsia"/>
                <w:color w:val="000000"/>
                <w:kern w:val="0"/>
                <w:szCs w:val="21"/>
              </w:rPr>
              <w:t>（硬化），全长80m，设计宽度4m，厚度20cm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9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themeColor="text1"/>
                <w:sz w:val="24"/>
              </w:rP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小组进组道路4号路</w:t>
            </w:r>
            <w:r>
              <w:rPr>
                <w:rFonts w:hint="eastAsia" w:asciiTheme="minorEastAsia" w:hAnsiTheme="minorEastAsia" w:eastAsiaTheme="minorEastAsia" w:cstheme="minorEastAsia"/>
                <w:color w:val="000000"/>
                <w:kern w:val="0"/>
                <w:szCs w:val="21"/>
                <w:lang w:eastAsia="zh-CN"/>
              </w:rPr>
              <w:t>段</w:t>
            </w:r>
            <w:r>
              <w:rPr>
                <w:rFonts w:hint="eastAsia" w:asciiTheme="minorEastAsia" w:hAnsiTheme="minorEastAsia" w:eastAsiaTheme="minorEastAsia" w:cstheme="minorEastAsia"/>
                <w:color w:val="000000" w:themeColor="text1"/>
                <w:kern w:val="0"/>
                <w:szCs w:val="21"/>
              </w:rPr>
              <w:t>（硬化），全长200m，设计宽度6m，厚度20cm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21</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21</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themeColor="text1"/>
                <w:sz w:val="24"/>
              </w:rP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村内道路5号路</w:t>
            </w:r>
            <w:r>
              <w:rPr>
                <w:rFonts w:hint="eastAsia" w:asciiTheme="minorEastAsia" w:hAnsiTheme="minorEastAsia" w:eastAsiaTheme="minorEastAsia" w:cstheme="minorEastAsia"/>
                <w:color w:val="000000"/>
                <w:kern w:val="0"/>
                <w:szCs w:val="21"/>
                <w:lang w:eastAsia="zh-CN"/>
              </w:rPr>
              <w:t>段</w:t>
            </w:r>
            <w:r>
              <w:rPr>
                <w:rFonts w:hint="eastAsia" w:asciiTheme="minorEastAsia" w:hAnsiTheme="minorEastAsia" w:eastAsiaTheme="minorEastAsia" w:cstheme="minorEastAsia"/>
                <w:color w:val="000000" w:themeColor="text1"/>
                <w:kern w:val="0"/>
                <w:szCs w:val="21"/>
              </w:rPr>
              <w:t>（新建），全长280m，设计宽度6m，厚度20cm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30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30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村内道路6号路</w:t>
            </w:r>
            <w:r>
              <w:rPr>
                <w:rFonts w:hint="eastAsia" w:asciiTheme="minorEastAsia" w:hAnsiTheme="minorEastAsia" w:eastAsiaTheme="minorEastAsia" w:cstheme="minorEastAsia"/>
                <w:color w:val="000000"/>
                <w:kern w:val="0"/>
                <w:szCs w:val="21"/>
                <w:lang w:eastAsia="zh-CN"/>
              </w:rPr>
              <w:t>段</w:t>
            </w:r>
            <w:r>
              <w:rPr>
                <w:rFonts w:hint="eastAsia" w:asciiTheme="minorEastAsia" w:hAnsiTheme="minorEastAsia" w:eastAsiaTheme="minorEastAsia" w:cstheme="minorEastAsia"/>
                <w:color w:val="000000"/>
                <w:kern w:val="0"/>
                <w:szCs w:val="21"/>
              </w:rPr>
              <w:t>（硬化），全长280m，设计宽度4m，厚度20cm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小组进组道路7号路</w:t>
            </w:r>
            <w:r>
              <w:rPr>
                <w:rFonts w:hint="eastAsia" w:asciiTheme="minorEastAsia" w:hAnsiTheme="minorEastAsia" w:eastAsiaTheme="minorEastAsia" w:cstheme="minorEastAsia"/>
                <w:color w:val="000000"/>
                <w:kern w:val="0"/>
                <w:szCs w:val="21"/>
                <w:lang w:eastAsia="zh-CN"/>
              </w:rPr>
              <w:t>段</w:t>
            </w:r>
            <w:r>
              <w:rPr>
                <w:rFonts w:hint="eastAsia" w:asciiTheme="minorEastAsia" w:hAnsiTheme="minorEastAsia" w:eastAsiaTheme="minorEastAsia" w:cstheme="minorEastAsia"/>
                <w:color w:val="000000"/>
                <w:kern w:val="0"/>
                <w:szCs w:val="21"/>
              </w:rPr>
              <w:t>（硬化），全长250m，设计宽度4m，厚度20cm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17</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17</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村内道路8号路</w:t>
            </w:r>
            <w:r>
              <w:rPr>
                <w:rFonts w:hint="eastAsia" w:asciiTheme="minorEastAsia" w:hAnsiTheme="minorEastAsia" w:eastAsiaTheme="minorEastAsia" w:cstheme="minorEastAsia"/>
                <w:color w:val="000000"/>
                <w:kern w:val="0"/>
                <w:szCs w:val="21"/>
                <w:lang w:eastAsia="zh-CN"/>
              </w:rPr>
              <w:t>段</w:t>
            </w:r>
            <w:r>
              <w:rPr>
                <w:rFonts w:hint="eastAsia" w:asciiTheme="minorEastAsia" w:hAnsiTheme="minorEastAsia" w:eastAsiaTheme="minorEastAsia" w:cstheme="minorEastAsia"/>
                <w:color w:val="000000"/>
                <w:kern w:val="0"/>
                <w:szCs w:val="21"/>
              </w:rPr>
              <w:t>（硬化），全长154m，设计宽度4m，厚度20cm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11</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村内道路9号路</w:t>
            </w:r>
            <w:r>
              <w:rPr>
                <w:rFonts w:hint="eastAsia" w:asciiTheme="minorEastAsia" w:hAnsiTheme="minorEastAsia" w:eastAsiaTheme="minorEastAsia" w:cstheme="minorEastAsia"/>
                <w:color w:val="000000"/>
                <w:kern w:val="0"/>
                <w:szCs w:val="21"/>
                <w:lang w:eastAsia="zh-CN"/>
              </w:rPr>
              <w:t>段</w:t>
            </w:r>
            <w:r>
              <w:rPr>
                <w:rFonts w:hint="eastAsia" w:asciiTheme="minorEastAsia" w:hAnsiTheme="minorEastAsia" w:eastAsiaTheme="minorEastAsia" w:cstheme="minorEastAsia"/>
                <w:color w:val="000000"/>
                <w:kern w:val="0"/>
                <w:szCs w:val="21"/>
              </w:rPr>
              <w:t>（硬化），全长190m，设计宽度4m，厚度20cm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13</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村内道路10号路</w:t>
            </w:r>
            <w:r>
              <w:rPr>
                <w:rFonts w:hint="eastAsia" w:asciiTheme="minorEastAsia" w:hAnsiTheme="minorEastAsia" w:eastAsiaTheme="minorEastAsia" w:cstheme="minorEastAsia"/>
                <w:color w:val="000000"/>
                <w:kern w:val="0"/>
                <w:szCs w:val="21"/>
                <w:lang w:eastAsia="zh-CN"/>
              </w:rPr>
              <w:t>段</w:t>
            </w:r>
            <w:r>
              <w:rPr>
                <w:rFonts w:hint="eastAsia" w:asciiTheme="minorEastAsia" w:hAnsiTheme="minorEastAsia" w:eastAsiaTheme="minorEastAsia" w:cstheme="minorEastAsia"/>
                <w:color w:val="000000"/>
                <w:kern w:val="0"/>
                <w:szCs w:val="21"/>
              </w:rPr>
              <w:t>（硬化），全长280m，设计宽度4m，厚度20cm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村内道路11号路</w:t>
            </w:r>
            <w:r>
              <w:rPr>
                <w:rFonts w:hint="eastAsia" w:asciiTheme="minorEastAsia" w:hAnsiTheme="minorEastAsia" w:eastAsiaTheme="minorEastAsia" w:cstheme="minorEastAsia"/>
                <w:color w:val="000000"/>
                <w:kern w:val="0"/>
                <w:szCs w:val="21"/>
                <w:lang w:eastAsia="zh-CN"/>
              </w:rPr>
              <w:t>段</w:t>
            </w:r>
            <w:r>
              <w:rPr>
                <w:rFonts w:hint="eastAsia" w:asciiTheme="minorEastAsia" w:hAnsiTheme="minorEastAsia" w:eastAsiaTheme="minorEastAsia" w:cstheme="minorEastAsia"/>
                <w:color w:val="000000"/>
                <w:kern w:val="0"/>
                <w:szCs w:val="21"/>
              </w:rPr>
              <w:t>（硬化），全长85m，设计宽度3.5m，厚度20cm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村内道路12号路</w:t>
            </w:r>
            <w:r>
              <w:rPr>
                <w:rFonts w:hint="eastAsia" w:asciiTheme="minorEastAsia" w:hAnsiTheme="minorEastAsia" w:eastAsiaTheme="minorEastAsia" w:cstheme="minorEastAsia"/>
                <w:color w:val="000000"/>
                <w:kern w:val="0"/>
                <w:szCs w:val="21"/>
                <w:lang w:eastAsia="zh-CN"/>
              </w:rPr>
              <w:t>段</w:t>
            </w:r>
            <w:r>
              <w:rPr>
                <w:rFonts w:hint="eastAsia" w:asciiTheme="minorEastAsia" w:hAnsiTheme="minorEastAsia" w:eastAsiaTheme="minorEastAsia" w:cstheme="minorEastAsia"/>
                <w:color w:val="000000"/>
                <w:kern w:val="0"/>
                <w:szCs w:val="21"/>
              </w:rPr>
              <w:t>（硬化），全长180m，设计宽度4.5m，厚度20cm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15</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15</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小组进组道路13号路</w:t>
            </w:r>
            <w:r>
              <w:rPr>
                <w:rFonts w:hint="eastAsia" w:asciiTheme="minorEastAsia" w:hAnsiTheme="minorEastAsia" w:eastAsiaTheme="minorEastAsia" w:cstheme="minorEastAsia"/>
                <w:color w:val="000000"/>
                <w:kern w:val="0"/>
                <w:szCs w:val="21"/>
                <w:lang w:eastAsia="zh-CN"/>
              </w:rPr>
              <w:t>段</w:t>
            </w:r>
            <w:r>
              <w:rPr>
                <w:rFonts w:hint="eastAsia" w:asciiTheme="minorEastAsia" w:hAnsiTheme="minorEastAsia" w:eastAsiaTheme="minorEastAsia" w:cstheme="minorEastAsia"/>
                <w:color w:val="000000"/>
                <w:kern w:val="0"/>
                <w:szCs w:val="21"/>
              </w:rPr>
              <w:t>（硬化），全长80m，设计宽度4m，厚度20cm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村内道路14号路</w:t>
            </w:r>
            <w:r>
              <w:rPr>
                <w:rFonts w:hint="eastAsia" w:asciiTheme="minorEastAsia" w:hAnsiTheme="minorEastAsia" w:eastAsiaTheme="minorEastAsia" w:cstheme="minorEastAsia"/>
                <w:color w:val="000000"/>
                <w:kern w:val="0"/>
                <w:szCs w:val="21"/>
                <w:lang w:eastAsia="zh-CN"/>
              </w:rPr>
              <w:t>段</w:t>
            </w:r>
            <w:r>
              <w:rPr>
                <w:rFonts w:hint="eastAsia" w:asciiTheme="minorEastAsia" w:hAnsiTheme="minorEastAsia" w:eastAsiaTheme="minorEastAsia" w:cstheme="minorEastAsia"/>
                <w:color w:val="000000"/>
                <w:kern w:val="0"/>
                <w:szCs w:val="21"/>
              </w:rPr>
              <w:t>（硬化），全长280m，设计宽度4m，厚度20cm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村内道路15号路</w:t>
            </w:r>
            <w:r>
              <w:rPr>
                <w:rFonts w:hint="eastAsia" w:asciiTheme="minorEastAsia" w:hAnsiTheme="minorEastAsia" w:eastAsiaTheme="minorEastAsia" w:cstheme="minorEastAsia"/>
                <w:color w:val="000000"/>
                <w:kern w:val="0"/>
                <w:szCs w:val="21"/>
                <w:lang w:eastAsia="zh-CN"/>
              </w:rPr>
              <w:t>段</w:t>
            </w:r>
            <w:r>
              <w:rPr>
                <w:rFonts w:hint="eastAsia" w:asciiTheme="minorEastAsia" w:hAnsiTheme="minorEastAsia" w:eastAsiaTheme="minorEastAsia" w:cstheme="minorEastAsia"/>
                <w:color w:val="000000"/>
                <w:kern w:val="0"/>
                <w:szCs w:val="21"/>
              </w:rPr>
              <w:t>（硬化），全长155m，设计宽度3m，厚度10cm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村内人行道16号路</w:t>
            </w:r>
            <w:r>
              <w:rPr>
                <w:rFonts w:hint="eastAsia" w:asciiTheme="minorEastAsia" w:hAnsiTheme="minorEastAsia" w:eastAsiaTheme="minorEastAsia" w:cstheme="minorEastAsia"/>
                <w:color w:val="000000"/>
                <w:kern w:val="0"/>
                <w:szCs w:val="21"/>
                <w:lang w:eastAsia="zh-CN"/>
              </w:rPr>
              <w:t>段</w:t>
            </w:r>
            <w:r>
              <w:rPr>
                <w:rFonts w:hint="eastAsia" w:asciiTheme="minorEastAsia" w:hAnsiTheme="minorEastAsia" w:eastAsiaTheme="minorEastAsia" w:cstheme="minorEastAsia"/>
                <w:color w:val="000000"/>
                <w:kern w:val="0"/>
                <w:szCs w:val="21"/>
              </w:rPr>
              <w:t>（硬化），全长96m，设计宽度2m，厚度10cm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118"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村内道路17号路</w:t>
            </w:r>
            <w:r>
              <w:rPr>
                <w:rFonts w:hint="eastAsia" w:asciiTheme="minorEastAsia" w:hAnsiTheme="minorEastAsia" w:eastAsiaTheme="minorEastAsia" w:cstheme="minorEastAsia"/>
                <w:color w:val="000000"/>
                <w:kern w:val="0"/>
                <w:szCs w:val="21"/>
                <w:lang w:eastAsia="zh-CN"/>
              </w:rPr>
              <w:t>段</w:t>
            </w:r>
            <w:r>
              <w:rPr>
                <w:rFonts w:hint="eastAsia" w:asciiTheme="minorEastAsia" w:hAnsiTheme="minorEastAsia" w:eastAsiaTheme="minorEastAsia" w:cstheme="minorEastAsia"/>
                <w:color w:val="000000"/>
                <w:kern w:val="0"/>
                <w:szCs w:val="21"/>
              </w:rPr>
              <w:t>（硬化），全长118m，设计宽度4m，厚度10cm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118"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村内道路18号路</w:t>
            </w:r>
            <w:r>
              <w:rPr>
                <w:rFonts w:hint="eastAsia" w:asciiTheme="minorEastAsia" w:hAnsiTheme="minorEastAsia" w:eastAsiaTheme="minorEastAsia" w:cstheme="minorEastAsia"/>
                <w:color w:val="000000"/>
                <w:kern w:val="0"/>
                <w:szCs w:val="21"/>
                <w:lang w:eastAsia="zh-CN"/>
              </w:rPr>
              <w:t>段</w:t>
            </w:r>
            <w:r>
              <w:rPr>
                <w:rFonts w:hint="eastAsia" w:asciiTheme="minorEastAsia" w:hAnsiTheme="minorEastAsia" w:eastAsiaTheme="minorEastAsia" w:cstheme="minorEastAsia"/>
                <w:color w:val="000000"/>
                <w:kern w:val="0"/>
                <w:szCs w:val="21"/>
              </w:rPr>
              <w:t>（硬化），全长85m，设计宽度3m，厚度10cm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118"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 w:val="24"/>
              </w:rP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村内人行道19号路</w:t>
            </w:r>
            <w:r>
              <w:rPr>
                <w:rFonts w:hint="eastAsia" w:asciiTheme="minorEastAsia" w:hAnsiTheme="minorEastAsia" w:eastAsiaTheme="minorEastAsia" w:cstheme="minorEastAsia"/>
                <w:color w:val="000000"/>
                <w:kern w:val="0"/>
                <w:szCs w:val="21"/>
                <w:lang w:eastAsia="zh-CN"/>
              </w:rPr>
              <w:t>段</w:t>
            </w:r>
            <w:r>
              <w:rPr>
                <w:rFonts w:hint="eastAsia" w:asciiTheme="minorEastAsia" w:hAnsiTheme="minorEastAsia" w:eastAsiaTheme="minorEastAsia" w:cstheme="minorEastAsia"/>
                <w:color w:val="000000"/>
                <w:kern w:val="0"/>
                <w:szCs w:val="21"/>
              </w:rPr>
              <w:t>（硬化），全长22m，设计宽度2m，厚度10cm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118" w:hRule="atLeast"/>
        </w:trPr>
        <w:tc>
          <w:tcPr>
            <w:tcW w:w="10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 w:val="24"/>
              </w:rP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新建5条村域产业路，全长30km，设计宽度3m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202</w:t>
            </w:r>
            <w:r>
              <w:rPr>
                <w:rFonts w:hint="eastAsia" w:asciiTheme="minorEastAsia" w:hAnsiTheme="minorEastAsia" w:eastAsiaTheme="minorEastAsia" w:cstheme="minorEastAsia"/>
                <w:color w:val="000000"/>
                <w:kern w:val="0"/>
                <w:szCs w:val="21"/>
                <w:lang w:val="en-US" w:eastAsia="zh-CN"/>
              </w:rPr>
              <w:t>3</w:t>
            </w:r>
            <w:r>
              <w:rPr>
                <w:rFonts w:hint="eastAsia" w:asciiTheme="minorEastAsia" w:hAnsiTheme="minorEastAsia" w:eastAsiaTheme="minorEastAsia" w:cstheme="minorEastAsia"/>
                <w:color w:val="000000"/>
                <w:kern w:val="0"/>
                <w:szCs w:val="21"/>
              </w:rPr>
              <w:t>-2035</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450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450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470" w:hRule="atLeast"/>
        </w:trPr>
        <w:tc>
          <w:tcPr>
            <w:tcW w:w="10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供水工程</w:t>
            </w: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eastAsia="zh-CN"/>
              </w:rPr>
              <w:t>在</w:t>
            </w:r>
            <w:r>
              <w:rPr>
                <w:rFonts w:hint="eastAsia" w:asciiTheme="minorEastAsia" w:hAnsiTheme="minorEastAsia" w:eastAsiaTheme="minorEastAsia" w:cstheme="minorEastAsia"/>
                <w:color w:val="000000"/>
                <w:kern w:val="0"/>
                <w:szCs w:val="21"/>
              </w:rPr>
              <w:t>原有水池、人饮工程，净水设备、水池等附属设施</w:t>
            </w:r>
            <w:r>
              <w:rPr>
                <w:rFonts w:hint="eastAsia" w:asciiTheme="minorEastAsia" w:hAnsiTheme="minorEastAsia" w:eastAsiaTheme="minorEastAsia" w:cstheme="minorEastAsia"/>
                <w:color w:val="000000"/>
                <w:kern w:val="0"/>
                <w:szCs w:val="21"/>
                <w:lang w:eastAsia="zh-CN"/>
              </w:rPr>
              <w:t>基础上</w:t>
            </w:r>
            <w:r>
              <w:rPr>
                <w:rFonts w:hint="eastAsia" w:asciiTheme="minorEastAsia" w:hAnsiTheme="minorEastAsia" w:eastAsiaTheme="minorEastAsia" w:cstheme="minorEastAsia"/>
                <w:color w:val="000000"/>
                <w:kern w:val="0"/>
                <w:szCs w:val="21"/>
              </w:rPr>
              <w:t>架设80mm主管道长3km，20mm入户管道长2km。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25</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25</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470" w:hRule="atLeast"/>
        </w:trPr>
        <w:tc>
          <w:tcPr>
            <w:tcW w:w="10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eastAsia="zh-CN"/>
              </w:rPr>
              <w:t>新建</w:t>
            </w:r>
            <w:r>
              <w:rPr>
                <w:rFonts w:hint="eastAsia" w:asciiTheme="minorEastAsia" w:hAnsiTheme="minorEastAsia" w:eastAsiaTheme="minorEastAsia" w:cstheme="minorEastAsia"/>
                <w:color w:val="000000"/>
                <w:kern w:val="0"/>
                <w:szCs w:val="21"/>
              </w:rPr>
              <w:t>消防设施建设（消防水池一个容量为200立方米，消防栓13个）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22</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22</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98" w:hRule="atLeast"/>
        </w:trPr>
        <w:tc>
          <w:tcPr>
            <w:tcW w:w="10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排水工程</w:t>
            </w: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自然村内计划建设排水管道和沟渠，全长4000m，设计标准30cm×30cm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70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70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98" w:hRule="atLeast"/>
        </w:trPr>
        <w:tc>
          <w:tcPr>
            <w:tcW w:w="10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firstLineChars="20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新建生态污水氧化</w:t>
            </w:r>
            <w:r>
              <w:rPr>
                <w:rFonts w:hint="eastAsia" w:asciiTheme="minorEastAsia" w:hAnsiTheme="minorEastAsia" w:eastAsiaTheme="minorEastAsia" w:cstheme="minorEastAsia"/>
                <w:color w:val="000000"/>
                <w:kern w:val="0"/>
                <w:szCs w:val="21"/>
                <w:lang w:eastAsia="zh-CN"/>
              </w:rPr>
              <w:t>池</w:t>
            </w:r>
            <w:r>
              <w:rPr>
                <w:rFonts w:hint="eastAsia" w:asciiTheme="minorEastAsia" w:hAnsiTheme="minorEastAsia" w:eastAsiaTheme="minorEastAsia" w:cstheme="minorEastAsia"/>
                <w:color w:val="000000"/>
                <w:kern w:val="0"/>
                <w:szCs w:val="21"/>
              </w:rPr>
              <w:t>2座</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15</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15</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36" w:hRule="atLeast"/>
        </w:trPr>
        <w:tc>
          <w:tcPr>
            <w:tcW w:w="10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公共空间</w:t>
            </w: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修缮</w:t>
            </w:r>
            <w:r>
              <w:rPr>
                <w:rFonts w:hint="eastAsia" w:asciiTheme="minorEastAsia" w:hAnsiTheme="minorEastAsia" w:eastAsiaTheme="minorEastAsia" w:cstheme="minorEastAsia"/>
                <w:color w:val="000000"/>
                <w:kern w:val="0"/>
                <w:szCs w:val="21"/>
                <w:lang w:eastAsia="zh-CN"/>
              </w:rPr>
              <w:t>党员活动室和</w:t>
            </w:r>
            <w:r>
              <w:rPr>
                <w:rFonts w:hint="eastAsia" w:asciiTheme="minorEastAsia" w:hAnsiTheme="minorEastAsia" w:eastAsiaTheme="minorEastAsia" w:cstheme="minorEastAsia"/>
                <w:color w:val="000000"/>
                <w:kern w:val="0"/>
                <w:szCs w:val="21"/>
              </w:rPr>
              <w:t>撒拉房</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36" w:hRule="atLeast"/>
        </w:trPr>
        <w:tc>
          <w:tcPr>
            <w:tcW w:w="10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 w:val="24"/>
              </w:rP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Cs w:val="21"/>
              </w:rPr>
            </w:pPr>
            <w:r>
              <w:rPr>
                <w:rStyle w:val="13"/>
                <w:rFonts w:asciiTheme="minorEastAsia" w:hAnsiTheme="minorEastAsia" w:eastAsiaTheme="minorEastAsia" w:cstheme="minorEastAsia"/>
                <w:sz w:val="21"/>
                <w:szCs w:val="21"/>
              </w:rPr>
              <w:t>新建小</w:t>
            </w:r>
            <w:r>
              <w:rPr>
                <w:rStyle w:val="13"/>
                <w:rFonts w:hint="default" w:asciiTheme="minorEastAsia" w:hAnsiTheme="minorEastAsia" w:eastAsiaTheme="minorEastAsia" w:cstheme="minorEastAsia"/>
                <w:sz w:val="21"/>
                <w:szCs w:val="21"/>
              </w:rPr>
              <w:t>公园，面积</w:t>
            </w:r>
            <w:r>
              <w:rPr>
                <w:rStyle w:val="13"/>
                <w:rFonts w:asciiTheme="minorEastAsia" w:hAnsiTheme="minorEastAsia" w:eastAsiaTheme="minorEastAsia" w:cstheme="minorEastAsia"/>
                <w:sz w:val="21"/>
                <w:szCs w:val="21"/>
              </w:rPr>
              <w:t>10</w:t>
            </w:r>
            <w:r>
              <w:rPr>
                <w:rStyle w:val="13"/>
                <w:rFonts w:hint="default" w:asciiTheme="minorEastAsia" w:hAnsiTheme="minorEastAsia" w:eastAsiaTheme="minorEastAsia" w:cstheme="minorEastAsia"/>
                <w:sz w:val="21"/>
                <w:szCs w:val="21"/>
              </w:rPr>
              <w:t>00m</w:t>
            </w:r>
            <w:r>
              <w:rPr>
                <w:rStyle w:val="14"/>
                <w:rFonts w:hint="default" w:asciiTheme="minorEastAsia" w:hAnsiTheme="minorEastAsia" w:eastAsiaTheme="minorEastAsia" w:cstheme="minorEastAsia"/>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36" w:hRule="atLeast"/>
        </w:trPr>
        <w:tc>
          <w:tcPr>
            <w:tcW w:w="10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 w:val="24"/>
              </w:rP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default" w:asciiTheme="minorEastAsia" w:hAnsiTheme="minorEastAsia" w:eastAsiaTheme="minorEastAsia" w:cstheme="minorEastAsia"/>
                <w:color w:val="000000"/>
                <w:kern w:val="0"/>
                <w:szCs w:val="21"/>
                <w:lang w:val="en-US"/>
              </w:rPr>
            </w:pPr>
            <w:r>
              <w:rPr>
                <w:rFonts w:hint="eastAsia" w:asciiTheme="minorEastAsia" w:hAnsiTheme="minorEastAsia" w:eastAsiaTheme="minorEastAsia" w:cstheme="minorEastAsia"/>
                <w:color w:val="000000"/>
                <w:kern w:val="0"/>
                <w:szCs w:val="21"/>
              </w:rPr>
              <w:t>维护保护</w:t>
            </w:r>
            <w:r>
              <w:rPr>
                <w:rFonts w:hint="eastAsia" w:asciiTheme="minorEastAsia" w:hAnsiTheme="minorEastAsia" w:eastAsiaTheme="minorEastAsia" w:cstheme="minorEastAsia"/>
                <w:color w:val="000000"/>
                <w:kern w:val="0"/>
                <w:szCs w:val="21"/>
                <w:lang w:eastAsia="zh-CN"/>
              </w:rPr>
              <w:t>村内</w:t>
            </w:r>
            <w:r>
              <w:rPr>
                <w:rFonts w:hint="eastAsia" w:asciiTheme="minorEastAsia" w:hAnsiTheme="minorEastAsia" w:eastAsiaTheme="minorEastAsia" w:cstheme="minorEastAsia"/>
                <w:color w:val="000000"/>
                <w:kern w:val="0"/>
                <w:szCs w:val="21"/>
              </w:rPr>
              <w:t>古树</w:t>
            </w:r>
            <w:r>
              <w:rPr>
                <w:rFonts w:hint="eastAsia" w:asciiTheme="minorEastAsia" w:hAnsiTheme="minorEastAsia" w:eastAsiaTheme="minorEastAsia" w:cstheme="minorEastAsia"/>
                <w:color w:val="000000"/>
                <w:kern w:val="0"/>
                <w:szCs w:val="21"/>
                <w:lang w:val="en-US" w:eastAsia="zh-CN"/>
              </w:rPr>
              <w:t>5</w:t>
            </w:r>
            <w:r>
              <w:rPr>
                <w:rFonts w:hint="eastAsia" w:asciiTheme="minorEastAsia" w:hAnsiTheme="minorEastAsia" w:eastAsiaTheme="minorEastAsia" w:cstheme="minorEastAsia"/>
                <w:color w:val="000000"/>
                <w:kern w:val="0"/>
                <w:szCs w:val="21"/>
                <w:lang w:eastAsia="zh-CN"/>
              </w:rPr>
              <w:t>棵</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5</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5</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36" w:hRule="atLeast"/>
        </w:trPr>
        <w:tc>
          <w:tcPr>
            <w:tcW w:w="10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Style w:val="13"/>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Cs w:val="21"/>
              </w:rPr>
              <w:t>规划新建</w:t>
            </w:r>
            <w:r>
              <w:rPr>
                <w:rFonts w:hint="eastAsia" w:asciiTheme="minorEastAsia" w:hAnsiTheme="minorEastAsia" w:eastAsiaTheme="minorEastAsia" w:cstheme="minorEastAsia"/>
                <w:color w:val="000000"/>
                <w:kern w:val="0"/>
                <w:szCs w:val="21"/>
                <w:lang w:val="en-US" w:eastAsia="zh-CN"/>
              </w:rPr>
              <w:t>1</w:t>
            </w:r>
            <w:r>
              <w:rPr>
                <w:rFonts w:hint="eastAsia" w:asciiTheme="minorEastAsia" w:hAnsiTheme="minorEastAsia" w:eastAsiaTheme="minorEastAsia" w:cstheme="minorEastAsia"/>
                <w:color w:val="000000"/>
                <w:kern w:val="0"/>
                <w:szCs w:val="21"/>
              </w:rPr>
              <w:t>个寨门</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Style w:val="13"/>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Style w:val="13"/>
                <w:rFonts w:hint="default" w:asciiTheme="minorEastAsia" w:hAnsiTheme="minorEastAsia" w:eastAsiaTheme="minorEastAsia" w:cstheme="minorEastAsia"/>
                <w:sz w:val="21"/>
                <w:szCs w:val="21"/>
                <w:lang w:val="en-US" w:eastAsia="zh-CN"/>
              </w:rPr>
            </w:pPr>
            <w:r>
              <w:rPr>
                <w:rStyle w:val="13"/>
                <w:rFonts w:hint="eastAsia" w:asciiTheme="minorEastAsia" w:hAnsiTheme="minorEastAsia" w:eastAsiaTheme="minorEastAsia" w:cstheme="minorEastAsia"/>
                <w:sz w:val="21"/>
                <w:szCs w:val="21"/>
                <w:lang w:val="en-US" w:eastAsia="zh-CN"/>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Style w:val="13"/>
                <w:rFonts w:hint="default" w:asciiTheme="minorEastAsia" w:hAnsiTheme="minorEastAsia" w:eastAsiaTheme="minorEastAsia" w:cstheme="minorEastAsia"/>
                <w:sz w:val="21"/>
                <w:szCs w:val="21"/>
                <w:lang w:val="en-US" w:eastAsia="zh-CN"/>
              </w:rPr>
            </w:pPr>
            <w:r>
              <w:rPr>
                <w:rStyle w:val="13"/>
                <w:rFonts w:hint="eastAsia" w:asciiTheme="minorEastAsia" w:hAnsiTheme="minorEastAsia" w:eastAsiaTheme="minorEastAsia" w:cstheme="minorEastAsia"/>
                <w:sz w:val="21"/>
                <w:szCs w:val="21"/>
                <w:lang w:val="en-US" w:eastAsia="zh-CN"/>
              </w:rPr>
              <w:t>10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Style w:val="13"/>
                <w:rFonts w:hint="default" w:asciiTheme="minorEastAsia" w:hAnsiTheme="minorEastAsia" w:eastAsiaTheme="minorEastAsia" w:cstheme="minorEastAsia"/>
                <w:sz w:val="21"/>
                <w:szCs w:val="21"/>
                <w:lang w:val="en-US" w:eastAsia="zh-CN"/>
              </w:rPr>
            </w:pPr>
            <w:r>
              <w:rPr>
                <w:rStyle w:val="13"/>
                <w:rFonts w:hint="eastAsia" w:asciiTheme="minorEastAsia" w:hAnsiTheme="minorEastAsia" w:eastAsiaTheme="minorEastAsia" w:cstheme="minorEastAsia"/>
                <w:sz w:val="21"/>
                <w:szCs w:val="21"/>
                <w:lang w:val="en-US" w:eastAsia="zh-CN"/>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Style w:val="13"/>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环卫设施</w:t>
            </w: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cs="宋体" w:asciiTheme="minorEastAsia" w:hAnsiTheme="minorEastAsia" w:eastAsiaTheme="minorEastAsia"/>
                <w:color w:val="000000"/>
                <w:kern w:val="0"/>
                <w:sz w:val="21"/>
                <w:szCs w:val="21"/>
                <w:lang w:eastAsia="zh-CN"/>
              </w:rPr>
              <w:t>规划建设</w:t>
            </w:r>
            <w:r>
              <w:rPr>
                <w:rFonts w:hint="eastAsia" w:cs="宋体" w:asciiTheme="minorEastAsia" w:hAnsiTheme="minorEastAsia" w:eastAsiaTheme="minorEastAsia"/>
                <w:color w:val="000000"/>
                <w:kern w:val="0"/>
                <w:sz w:val="21"/>
                <w:szCs w:val="21"/>
                <w:lang w:val="en-US" w:eastAsia="zh-CN"/>
              </w:rPr>
              <w:t>6</w:t>
            </w:r>
            <w:r>
              <w:rPr>
                <w:rFonts w:hint="eastAsia" w:cs="宋体" w:asciiTheme="minorEastAsia" w:hAnsiTheme="minorEastAsia" w:eastAsiaTheme="minorEastAsia"/>
                <w:color w:val="000000"/>
                <w:kern w:val="0"/>
                <w:sz w:val="21"/>
                <w:szCs w:val="21"/>
                <w:lang w:eastAsia="zh-CN"/>
              </w:rPr>
              <w:t>个垃圾收集箱</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6</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36"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规划建设3个公厕</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15</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15</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36" w:hRule="atLeast"/>
        </w:trPr>
        <w:tc>
          <w:tcPr>
            <w:tcW w:w="10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规划新建</w:t>
            </w:r>
            <w:r>
              <w:rPr>
                <w:rFonts w:hint="eastAsia" w:asciiTheme="minorEastAsia" w:hAnsiTheme="minorEastAsia" w:eastAsiaTheme="minorEastAsia" w:cstheme="minorEastAsia"/>
                <w:color w:val="000000"/>
                <w:kern w:val="0"/>
                <w:szCs w:val="21"/>
                <w:lang w:val="en-US" w:eastAsia="zh-CN"/>
              </w:rPr>
              <w:t>54</w:t>
            </w:r>
            <w:r>
              <w:rPr>
                <w:rFonts w:hint="eastAsia" w:asciiTheme="minorEastAsia" w:hAnsiTheme="minorEastAsia" w:eastAsiaTheme="minorEastAsia" w:cstheme="minorEastAsia"/>
                <w:color w:val="000000"/>
                <w:kern w:val="0"/>
                <w:szCs w:val="21"/>
              </w:rPr>
              <w:t>户一户一厕</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132</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132</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5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亮化工程</w:t>
            </w: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规划安装141盏太阳能路灯</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70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70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5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民居建设</w:t>
            </w: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kern w:val="0"/>
                <w:szCs w:val="21"/>
              </w:rPr>
              <w:t>将没有实施安居房建设的部分农户住房进行特色改造，建筑风格为突出佤文化风格改造</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202</w:t>
            </w:r>
            <w:r>
              <w:rPr>
                <w:rFonts w:hint="eastAsia" w:asciiTheme="minorEastAsia" w:hAnsiTheme="minorEastAsia" w:eastAsiaTheme="minorEastAsia" w:cstheme="minorEastAsia"/>
                <w:color w:val="000000"/>
                <w:kern w:val="0"/>
                <w:szCs w:val="21"/>
                <w:lang w:val="en-US" w:eastAsia="zh-CN"/>
              </w:rPr>
              <w:t>3</w:t>
            </w:r>
            <w:r>
              <w:rPr>
                <w:rFonts w:hint="eastAsia" w:asciiTheme="minorEastAsia" w:hAnsiTheme="minorEastAsia" w:eastAsiaTheme="minorEastAsia" w:cstheme="minorEastAsia"/>
                <w:color w:val="000000"/>
                <w:kern w:val="0"/>
                <w:szCs w:val="21"/>
              </w:rPr>
              <w:t>-2035</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230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230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电力电信</w:t>
            </w: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有线网络：主线3km，入户线2km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202</w:t>
            </w:r>
            <w:r>
              <w:rPr>
                <w:rFonts w:hint="eastAsia" w:asciiTheme="minorEastAsia" w:hAnsiTheme="minorEastAsia" w:eastAsiaTheme="minorEastAsia" w:cstheme="minorEastAsia"/>
                <w:color w:val="000000"/>
                <w:kern w:val="0"/>
                <w:szCs w:val="21"/>
                <w:lang w:val="en-US" w:eastAsia="zh-CN"/>
              </w:rPr>
              <w:t>3</w:t>
            </w:r>
            <w:r>
              <w:rPr>
                <w:rFonts w:hint="eastAsia" w:asciiTheme="minorEastAsia" w:hAnsiTheme="minorEastAsia" w:eastAsiaTheme="minorEastAsia" w:cstheme="minorEastAsia"/>
                <w:color w:val="000000"/>
                <w:kern w:val="0"/>
                <w:szCs w:val="21"/>
              </w:rPr>
              <w:t>-2035</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35</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35</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有线电视：主线3km，入户线2km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202</w:t>
            </w:r>
            <w:r>
              <w:rPr>
                <w:rFonts w:hint="eastAsia" w:asciiTheme="minorEastAsia" w:hAnsiTheme="minorEastAsia" w:eastAsiaTheme="minorEastAsia" w:cstheme="minorEastAsia"/>
                <w:color w:val="000000"/>
                <w:kern w:val="0"/>
                <w:szCs w:val="21"/>
                <w:lang w:val="en-US" w:eastAsia="zh-CN"/>
              </w:rPr>
              <w:t>3</w:t>
            </w:r>
            <w:r>
              <w:rPr>
                <w:rFonts w:hint="eastAsia" w:asciiTheme="minorEastAsia" w:hAnsiTheme="minorEastAsia" w:eastAsiaTheme="minorEastAsia" w:cstheme="minorEastAsia"/>
                <w:color w:val="000000"/>
                <w:kern w:val="0"/>
                <w:szCs w:val="21"/>
              </w:rPr>
              <w:t>-2035</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35</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35</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产业发展</w:t>
            </w: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规划养殖小区2个，2700㎡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202</w:t>
            </w:r>
            <w:r>
              <w:rPr>
                <w:rFonts w:hint="eastAsia" w:asciiTheme="minorEastAsia" w:hAnsiTheme="minorEastAsia" w:eastAsiaTheme="minorEastAsia" w:cstheme="minorEastAsia"/>
                <w:color w:val="000000"/>
                <w:kern w:val="0"/>
                <w:szCs w:val="21"/>
                <w:lang w:val="en-US" w:eastAsia="zh-CN"/>
              </w:rPr>
              <w:t>3</w:t>
            </w:r>
            <w:r>
              <w:rPr>
                <w:rFonts w:hint="eastAsia" w:asciiTheme="minorEastAsia" w:hAnsiTheme="minorEastAsia" w:eastAsiaTheme="minorEastAsia" w:cstheme="minorEastAsia"/>
                <w:color w:val="000000"/>
                <w:kern w:val="0"/>
                <w:szCs w:val="21"/>
              </w:rPr>
              <w:t>-2035</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kern w:val="0"/>
                <w:szCs w:val="21"/>
                <w:lang w:val="en-US" w:eastAsia="zh-CN"/>
              </w:rPr>
              <w:t>200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kern w:val="0"/>
                <w:szCs w:val="21"/>
                <w:lang w:val="en-US" w:eastAsia="zh-CN"/>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85" w:hRule="atLeast"/>
        </w:trPr>
        <w:tc>
          <w:tcPr>
            <w:tcW w:w="10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 w:val="24"/>
              </w:rP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抓好茶、玉米、杉木等作物种植，积极开发农作物初级加工产业</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themeColor="text1"/>
                <w:kern w:val="0"/>
                <w:szCs w:val="21"/>
              </w:rPr>
              <w:t>20</w:t>
            </w:r>
            <w:r>
              <w:rPr>
                <w:rFonts w:hint="eastAsia" w:asciiTheme="minorEastAsia" w:hAnsiTheme="minorEastAsia" w:eastAsiaTheme="minorEastAsia" w:cstheme="minorEastAsia"/>
                <w:color w:val="000000" w:themeColor="text1"/>
                <w:kern w:val="0"/>
                <w:szCs w:val="21"/>
                <w:lang w:val="en-US" w:eastAsia="zh-CN"/>
              </w:rPr>
              <w:t>19</w:t>
            </w:r>
            <w:r>
              <w:rPr>
                <w:rFonts w:hint="eastAsia" w:asciiTheme="minorEastAsia" w:hAnsiTheme="minorEastAsia" w:eastAsiaTheme="minorEastAsia" w:cstheme="minorEastAsia"/>
                <w:color w:val="000000" w:themeColor="text1"/>
                <w:kern w:val="0"/>
                <w:szCs w:val="21"/>
              </w:rPr>
              <w:t>-2035</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themeColor="text1"/>
                <w:kern w:val="0"/>
                <w:szCs w:val="21"/>
              </w:rPr>
              <w:t>100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Cs w:val="21"/>
                <w:lang w:val="en-US" w:eastAsia="zh-CN"/>
              </w:rPr>
            </w:pPr>
            <w:r>
              <w:rPr>
                <w:rFonts w:hint="eastAsia" w:asciiTheme="minorEastAsia" w:hAnsiTheme="minorEastAsia" w:eastAsiaTheme="minorEastAsia" w:cstheme="minorEastAsia"/>
                <w:color w:val="000000" w:themeColor="text1"/>
                <w:kern w:val="0"/>
                <w:szCs w:val="21"/>
              </w:rPr>
              <w:t>100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kern w:val="0"/>
                <w:szCs w:val="21"/>
                <w:lang w:val="en-US" w:eastAsia="zh-CN"/>
              </w:rPr>
            </w:pPr>
            <w:r>
              <w:rPr>
                <w:rFonts w:hint="eastAsia" w:asciiTheme="minorEastAsia" w:hAnsiTheme="minorEastAsia" w:eastAsiaTheme="minorEastAsia" w:cstheme="minorEastAsia"/>
                <w:color w:val="000000" w:themeColor="text1"/>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themeColor="text1"/>
                <w:kern w:val="0"/>
                <w:szCs w:val="21"/>
              </w:rPr>
              <w:t>乡村振兴理事会</w:t>
            </w:r>
          </w:p>
        </w:tc>
      </w:tr>
      <w:tr>
        <w:tblPrEx>
          <w:tblLayout w:type="fixed"/>
          <w:tblCellMar>
            <w:top w:w="0" w:type="dxa"/>
            <w:left w:w="0" w:type="dxa"/>
            <w:bottom w:w="0" w:type="dxa"/>
            <w:right w:w="0"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default" w:asciiTheme="minorEastAsia" w:hAnsiTheme="minorEastAsia" w:eastAsiaTheme="minorEastAsia" w:cstheme="minorEastAsia"/>
                <w:color w:val="FF0000"/>
                <w:szCs w:val="21"/>
                <w:lang w:val="en-US" w:eastAsia="zh-CN"/>
              </w:rPr>
            </w:pPr>
            <w:r>
              <w:rPr>
                <w:rFonts w:hint="eastAsia" w:asciiTheme="minorEastAsia" w:hAnsiTheme="minorEastAsia" w:eastAsiaTheme="minorEastAsia" w:cstheme="minorEastAsia"/>
                <w:color w:val="000000"/>
                <w:kern w:val="0"/>
                <w:szCs w:val="21"/>
                <w:lang w:eastAsia="zh-CN"/>
              </w:rPr>
              <w:t>建设三面沟渠</w:t>
            </w:r>
            <w:r>
              <w:rPr>
                <w:rFonts w:hint="eastAsia" w:asciiTheme="minorEastAsia" w:hAnsiTheme="minorEastAsia" w:eastAsiaTheme="minorEastAsia" w:cstheme="minorEastAsia"/>
                <w:color w:val="000000"/>
                <w:kern w:val="0"/>
                <w:szCs w:val="21"/>
                <w:lang w:val="en-US" w:eastAsia="zh-CN"/>
              </w:rPr>
              <w:t>1条</w:t>
            </w:r>
            <w:r>
              <w:rPr>
                <w:rFonts w:hint="eastAsia" w:asciiTheme="minorEastAsia" w:hAnsiTheme="minorEastAsia" w:eastAsiaTheme="minorEastAsia" w:cstheme="minorEastAsia"/>
                <w:color w:val="000000"/>
                <w:kern w:val="0"/>
                <w:szCs w:val="21"/>
              </w:rPr>
              <w:t>3km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kern w:val="0"/>
                <w:szCs w:val="21"/>
              </w:rPr>
              <w:t>202</w:t>
            </w:r>
            <w:r>
              <w:rPr>
                <w:rFonts w:hint="eastAsia" w:asciiTheme="minorEastAsia" w:hAnsiTheme="minorEastAsia" w:eastAsiaTheme="minorEastAsia" w:cstheme="minorEastAsia"/>
                <w:color w:val="000000"/>
                <w:kern w:val="0"/>
                <w:szCs w:val="21"/>
                <w:lang w:val="en-US" w:eastAsia="zh-CN"/>
              </w:rPr>
              <w:t>3</w:t>
            </w:r>
            <w:r>
              <w:rPr>
                <w:rFonts w:hint="eastAsia" w:asciiTheme="minorEastAsia" w:hAnsiTheme="minorEastAsia" w:eastAsiaTheme="minorEastAsia" w:cstheme="minorEastAsia"/>
                <w:color w:val="000000"/>
                <w:kern w:val="0"/>
                <w:szCs w:val="21"/>
              </w:rPr>
              <w:t>-2035</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default" w:asciiTheme="minorEastAsia" w:hAnsiTheme="minorEastAsia" w:eastAsiaTheme="minorEastAsia" w:cstheme="minorEastAsia"/>
                <w:color w:val="000000" w:themeColor="text1"/>
                <w:szCs w:val="21"/>
                <w:lang w:val="en-US" w:eastAsia="zh-CN"/>
              </w:rPr>
            </w:pPr>
            <w:r>
              <w:rPr>
                <w:rFonts w:hint="eastAsia" w:asciiTheme="minorEastAsia" w:hAnsiTheme="minorEastAsia" w:eastAsiaTheme="minorEastAsia" w:cstheme="minorEastAsia"/>
                <w:color w:val="000000" w:themeColor="text1"/>
                <w:kern w:val="0"/>
                <w:szCs w:val="21"/>
                <w:lang w:val="en-US" w:eastAsia="zh-CN"/>
              </w:rPr>
              <w:t>30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default" w:asciiTheme="minorEastAsia" w:hAnsiTheme="minorEastAsia" w:eastAsiaTheme="minorEastAsia" w:cstheme="minorEastAsia"/>
                <w:color w:val="000000" w:themeColor="text1"/>
                <w:szCs w:val="21"/>
                <w:lang w:val="en-US" w:eastAsia="zh-CN"/>
              </w:rPr>
            </w:pPr>
            <w:r>
              <w:rPr>
                <w:rFonts w:hint="eastAsia" w:asciiTheme="minorEastAsia" w:hAnsiTheme="minorEastAsia" w:eastAsiaTheme="minorEastAsia" w:cstheme="minorEastAsia"/>
                <w:color w:val="000000" w:themeColor="text1"/>
                <w:kern w:val="0"/>
                <w:szCs w:val="21"/>
                <w:lang w:val="en-US" w:eastAsia="zh-CN"/>
              </w:rPr>
              <w:t>30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36" w:hRule="atLeast"/>
        </w:trPr>
        <w:tc>
          <w:tcPr>
            <w:tcW w:w="10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美化绿化</w:t>
            </w: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szCs w:val="21"/>
              </w:rPr>
            </w:pPr>
            <w:r>
              <w:rPr>
                <w:rFonts w:hint="eastAsia" w:cs="宋体" w:asciiTheme="minorEastAsia" w:hAnsiTheme="minorEastAsia" w:eastAsiaTheme="minorEastAsia"/>
                <w:color w:val="000000"/>
                <w:kern w:val="0"/>
                <w:sz w:val="21"/>
                <w:szCs w:val="21"/>
              </w:rPr>
              <w:t>对林地、墓地、水源林等进行保护</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36" w:hRule="atLeast"/>
        </w:trPr>
        <w:tc>
          <w:tcPr>
            <w:tcW w:w="10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cs="宋体" w:asciiTheme="minorEastAsia" w:hAnsiTheme="minorEastAsia" w:eastAsiaTheme="minorEastAsia"/>
                <w:color w:val="000000"/>
                <w:kern w:val="0"/>
                <w:sz w:val="21"/>
                <w:szCs w:val="21"/>
              </w:rPr>
              <w:t>实施主广场周边和干道绿化工程，以三角梅、菠萝蜜树樱</w:t>
            </w:r>
            <w:r>
              <w:rPr>
                <w:rFonts w:hint="eastAsia" w:cs="宋体" w:asciiTheme="minorEastAsia" w:hAnsiTheme="minorEastAsia" w:eastAsiaTheme="minorEastAsia"/>
                <w:color w:val="000000"/>
                <w:kern w:val="0"/>
                <w:sz w:val="21"/>
                <w:szCs w:val="21"/>
                <w:lang w:eastAsia="zh-CN"/>
              </w:rPr>
              <w:t>、</w:t>
            </w:r>
            <w:r>
              <w:rPr>
                <w:rFonts w:hint="eastAsia" w:cs="宋体" w:asciiTheme="minorEastAsia" w:hAnsiTheme="minorEastAsia" w:eastAsiaTheme="minorEastAsia"/>
                <w:color w:val="000000"/>
                <w:kern w:val="0"/>
                <w:sz w:val="21"/>
                <w:szCs w:val="21"/>
              </w:rPr>
              <w:t>桃树交叉间种，实施绿化</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5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实施庭院绿化美化工程，农户庭院及周边至少种植5棵本地果木，至少栽种5盆花卉或绿色植物</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2019-2022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45</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5</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5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用地规划</w:t>
            </w:r>
          </w:p>
        </w:tc>
        <w:tc>
          <w:tcPr>
            <w:tcW w:w="7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划定村庄建设边界，预留新增居民扩容建设用地50亩</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2022-2035</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Cs w:val="21"/>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Cs w:val="21"/>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Cs w:val="21"/>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乡人民政府</w:t>
            </w:r>
          </w:p>
        </w:tc>
      </w:tr>
      <w:tr>
        <w:tblPrEx>
          <w:tblLayout w:type="fixed"/>
          <w:tblCellMar>
            <w:top w:w="0" w:type="dxa"/>
            <w:left w:w="0" w:type="dxa"/>
            <w:bottom w:w="0" w:type="dxa"/>
            <w:right w:w="0" w:type="dxa"/>
          </w:tblCellMar>
        </w:tblPrEx>
        <w:trPr>
          <w:trHeight w:val="285" w:hRule="atLeast"/>
        </w:trPr>
        <w:tc>
          <w:tcPr>
            <w:tcW w:w="97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总计</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kern w:val="0"/>
                <w:sz w:val="24"/>
                <w:lang w:val="en-US" w:eastAsia="zh-CN"/>
              </w:rPr>
              <w:t>1848</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kern w:val="0"/>
                <w:sz w:val="24"/>
                <w:lang w:val="en-US" w:eastAsia="zh-CN"/>
              </w:rPr>
              <w:t>1843</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kern w:val="0"/>
                <w:sz w:val="24"/>
                <w:lang w:val="en-US" w:eastAsia="zh-CN"/>
              </w:rPr>
              <w:t>5</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heme="minorEastAsia" w:hAnsiTheme="minorEastAsia" w:eastAsiaTheme="minorEastAsia" w:cstheme="minorEastAsia"/>
                <w:color w:val="000000"/>
                <w:sz w:val="24"/>
              </w:rPr>
            </w:pPr>
          </w:p>
        </w:tc>
      </w:tr>
    </w:tbl>
    <w:p>
      <w:pPr>
        <w:rPr>
          <w:rStyle w:val="9"/>
          <w:rFonts w:ascii="仿宋_GB2312" w:hAnsi="仿宋_GB2312" w:eastAsia="仿宋_GB2312"/>
          <w:sz w:val="32"/>
          <w:szCs w:val="32"/>
        </w:rPr>
      </w:pPr>
    </w:p>
    <w:p>
      <w:pPr>
        <w:rPr>
          <w:rFonts w:ascii="黑体" w:hAnsi="黑体" w:eastAsia="黑体" w:cs="Times New Roman"/>
          <w:b/>
          <w:sz w:val="32"/>
          <w:szCs w:val="32"/>
        </w:rPr>
        <w:sectPr>
          <w:pgSz w:w="16838" w:h="11906" w:orient="landscape"/>
          <w:pgMar w:top="1800" w:right="1440" w:bottom="1800" w:left="1440" w:header="851" w:footer="992" w:gutter="0"/>
          <w:pgNumType w:fmt="numberInDash"/>
          <w:cols w:space="720" w:num="1"/>
          <w:docGrid w:type="lines" w:linePitch="312" w:charSpace="0"/>
        </w:sectPr>
      </w:pPr>
      <w:r>
        <w:rPr>
          <w:rStyle w:val="9"/>
          <w:rFonts w:ascii="仿宋_GB2312" w:hAnsi="仿宋_GB2312" w:eastAsia="仿宋_GB2312"/>
          <w:sz w:val="32"/>
          <w:szCs w:val="32"/>
        </w:rPr>
        <w:br w:type="page"/>
      </w:r>
    </w:p>
    <w:p>
      <w:pPr>
        <w:keepNext w:val="0"/>
        <w:keepLines w:val="0"/>
        <w:pageBreakBefore w:val="0"/>
        <w:kinsoku/>
        <w:wordWrap/>
        <w:overflowPunct/>
        <w:topLinePunct w:val="0"/>
        <w:bidi w:val="0"/>
        <w:spacing w:line="580" w:lineRule="exact"/>
        <w:jc w:val="left"/>
        <w:textAlignment w:val="auto"/>
        <w:rPr>
          <w:rFonts w:hint="eastAsia" w:ascii="宋体" w:hAnsi="宋体" w:eastAsia="宋体" w:cs="宋体"/>
          <w:b/>
          <w:sz w:val="28"/>
          <w:szCs w:val="28"/>
        </w:rPr>
      </w:pPr>
      <w:r>
        <w:rPr>
          <w:rStyle w:val="9"/>
          <w:rFonts w:hint="eastAsia" w:ascii="宋体" w:hAnsi="宋体" w:eastAsia="宋体" w:cs="宋体"/>
          <w:sz w:val="28"/>
          <w:szCs w:val="28"/>
          <w:lang w:eastAsia="zh-CN"/>
        </w:rPr>
        <w:t>附件</w:t>
      </w:r>
      <w:r>
        <w:rPr>
          <w:rStyle w:val="9"/>
          <w:rFonts w:hint="eastAsia" w:ascii="宋体" w:hAnsi="宋体" w:eastAsia="宋体" w:cs="宋体"/>
          <w:sz w:val="28"/>
          <w:szCs w:val="28"/>
          <w:lang w:val="en-US" w:eastAsia="zh-CN"/>
        </w:rPr>
        <w:t>4</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9"/>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Style w:val="9"/>
          <w:rFonts w:hint="eastAsia" w:ascii="方正小标宋简体" w:hAnsi="方正小标宋简体" w:eastAsia="方正小标宋简体" w:cs="方正小标宋简体"/>
          <w:sz w:val="44"/>
          <w:szCs w:val="44"/>
          <w:lang w:eastAsia="zh-CN"/>
        </w:rPr>
      </w:pPr>
      <w:r>
        <w:rPr>
          <w:rStyle w:val="9"/>
          <w:rFonts w:hint="eastAsia" w:ascii="方正小标宋简体" w:hAnsi="方正小标宋简体" w:eastAsia="方正小标宋简体" w:cs="方正小标宋简体"/>
          <w:sz w:val="44"/>
          <w:szCs w:val="44"/>
          <w:lang w:eastAsia="zh-CN"/>
        </w:rPr>
        <w:t>勐来乡公撒村委会上班佑自然村村规民约</w:t>
      </w:r>
    </w:p>
    <w:p>
      <w:pPr>
        <w:keepNext w:val="0"/>
        <w:keepLines w:val="0"/>
        <w:pageBreakBefore w:val="0"/>
        <w:kinsoku/>
        <w:wordWrap/>
        <w:overflowPunct/>
        <w:topLinePunct w:val="0"/>
        <w:bidi w:val="0"/>
        <w:spacing w:line="580" w:lineRule="exact"/>
        <w:jc w:val="center"/>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第一章  总则</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全面深化基层民主法治建设，促进解决农村基层治理中的实际问题，维护社会稳定，促进经济发展，建美丽家园，保障村民群众安居乐业，根据《中华人民共和国宪法》、《中华人民共和国村民委员会组织法》和有关法律、法规、政策，经全体村民讨论通过，制定本村规民约，作为全体村民共同遵守的行为规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坚持党的</w:t>
      </w:r>
      <w:r>
        <w:rPr>
          <w:rFonts w:hint="eastAsia" w:ascii="仿宋_GB2312" w:hAnsi="仿宋_GB2312" w:eastAsia="仿宋_GB2312" w:cs="仿宋_GB2312"/>
          <w:sz w:val="32"/>
          <w:szCs w:val="32"/>
          <w:lang w:eastAsia="zh-CN"/>
        </w:rPr>
        <w:t>全面</w:t>
      </w:r>
      <w:bookmarkStart w:id="0" w:name="_GoBack"/>
      <w:bookmarkEnd w:id="0"/>
      <w:r>
        <w:rPr>
          <w:rFonts w:hint="eastAsia" w:ascii="仿宋_GB2312" w:hAnsi="仿宋_GB2312" w:eastAsia="仿宋_GB2312" w:cs="仿宋_GB2312"/>
          <w:sz w:val="32"/>
          <w:szCs w:val="32"/>
        </w:rPr>
        <w:t>领导，坚持法治、德治、自治相结合，培育和践行社会主义核心价值观和当</w:t>
      </w:r>
      <w:r>
        <w:rPr>
          <w:rFonts w:hint="eastAsia" w:ascii="仿宋_GB2312" w:hAnsi="仿宋_GB2312" w:eastAsia="仿宋_GB2312" w:cs="仿宋_GB2312"/>
          <w:color w:val="auto"/>
          <w:sz w:val="32"/>
          <w:szCs w:val="32"/>
        </w:rPr>
        <w:t>代佤山人民共同</w:t>
      </w:r>
      <w:r>
        <w:rPr>
          <w:rFonts w:hint="eastAsia" w:ascii="仿宋_GB2312" w:hAnsi="仿宋_GB2312" w:eastAsia="仿宋_GB2312" w:cs="仿宋_GB2312"/>
          <w:sz w:val="32"/>
          <w:szCs w:val="32"/>
        </w:rPr>
        <w:t>价值观，倡导爱国敬业、诚信友爱、崇德向善，传承优良传统文化，树立良好村风民风。</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全体村民遵纪守法，诚实守信，自觉遵守《村规民约》。村组干部、</w:t>
      </w:r>
      <w:r>
        <w:rPr>
          <w:rFonts w:hint="eastAsia" w:ascii="仿宋_GB2312" w:hAnsi="仿宋_GB2312" w:eastAsia="仿宋_GB2312" w:cs="仿宋_GB2312"/>
          <w:color w:val="auto"/>
          <w:sz w:val="32"/>
          <w:szCs w:val="32"/>
        </w:rPr>
        <w:t>党员和村民应积</w:t>
      </w:r>
      <w:r>
        <w:rPr>
          <w:rFonts w:hint="eastAsia" w:ascii="仿宋_GB2312" w:hAnsi="仿宋_GB2312" w:eastAsia="仿宋_GB2312" w:cs="仿宋_GB2312"/>
          <w:sz w:val="32"/>
          <w:szCs w:val="32"/>
        </w:rPr>
        <w:t>极学习、宣传、执行国家各项法律法规和政策，廉洁自律，带头履行《村规民约》。村两委处理村内事务要公平、公正、公开，保障村民权益，为村民服务，接受村民监督。居住在本村的外来人员，应当遵守本村规民约。违者将按有关制定的条例进行处理。</w:t>
      </w: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第二章  村风民俗</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提倡社会主义</w:t>
      </w:r>
      <w:r>
        <w:rPr>
          <w:rFonts w:hint="eastAsia" w:ascii="仿宋_GB2312" w:hAnsi="仿宋_GB2312" w:eastAsia="仿宋_GB2312" w:cs="仿宋_GB2312"/>
          <w:sz w:val="32"/>
          <w:szCs w:val="32"/>
          <w:lang w:eastAsia="zh-CN"/>
        </w:rPr>
        <w:t>思想</w:t>
      </w:r>
      <w:r>
        <w:rPr>
          <w:rFonts w:hint="eastAsia" w:ascii="仿宋_GB2312" w:hAnsi="仿宋_GB2312" w:eastAsia="仿宋_GB2312" w:cs="仿宋_GB2312"/>
          <w:sz w:val="32"/>
          <w:szCs w:val="32"/>
        </w:rPr>
        <w:t>精神文明，移风易俗，反对封建迷信及其他不文明行为，树立良好的民风、村风。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sz w:val="32"/>
          <w:szCs w:val="32"/>
        </w:rPr>
        <w:t xml:space="preserve">    第五条</w:t>
      </w:r>
      <w:r>
        <w:rPr>
          <w:rFonts w:hint="eastAsia" w:ascii="仿宋_GB2312" w:hAnsi="仿宋_GB2312" w:eastAsia="仿宋_GB2312" w:cs="仿宋_GB2312"/>
          <w:sz w:val="32"/>
          <w:szCs w:val="32"/>
        </w:rPr>
        <w:t xml:space="preserve">  提倡喜事新办，丧事从俭，破除陈规旧俗，反对铺张浪费、反对大操大办,</w:t>
      </w:r>
      <w:r>
        <w:rPr>
          <w:rFonts w:hint="eastAsia" w:ascii="仿宋_GB2312" w:hAnsi="仿宋_GB2312" w:eastAsia="仿宋_GB2312" w:cs="仿宋_GB2312"/>
          <w:color w:val="000000"/>
          <w:sz w:val="32"/>
          <w:szCs w:val="32"/>
        </w:rPr>
        <w:t>自觉抵制不文明婚闹行为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规范操办范围。除为本人及子女操办婚事，为直系亲属(配偶、父母、子女、祖父母、外祖父母)操办丧事外，其余事由不操办客事。不操办以庆生祝寿、升学入伍、就业退休、建房乔迁等事由操办的家宴，不邀请亲属以外的人员参加并收受其财物。</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范操办标准。婚事双方宴请总人数控制在200人(20桌)以内，丧事宴请规模也要规范控制。同一事由所有操办人员各自宴请和分次办理的总人数不超过上述宴请总人数，提倡婚事丧事宴请只办理1次。宴请每桌菜品不超过12个，其中荤菜不超过总数的一半，每桌费用控制在200元以内，烟酒支出不超过每桌支出的30%。</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3.明确随礼上限。参加农村婚事丧事宴请，赠送礼金或礼品价值不超过100元。防止和纠正以给压岁钱的方式变相送礼，除近亲属外不赠送压岁钱。</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4.实行申报备案及公示制度。操办婚事要提前10天进行申报，如实说明操办事由、时间、地点、规模、标准等，并对遵守相关规定作出承诺。丧事可在事后10天内补报。</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违反以上几种情形之一的，酌情收取违约金200-500元。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实行殡葬改革，凡属我村户籍的村民去世后，全部实行生态葬（深埋不留坟头）；禁止任何村民在本村公益性公墓立生基和造假墓，立空坟头；违反上述规定的，由县、乡相关部门依法处罚后，本村按每座坟收取违约金2000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坚持民族宗教信仰自由。村民之间不能强制他人信仰，不能引进国内外其他民族宗教信仰，不请神弄鬼或装神弄鬼，不搞封建迷信活动，不听、看、传淫秽书刊、音像，严禁制作、出售、传播淫秽物品，不参加邪教组织。违者酌情收取违约金100—300元。</w:t>
      </w: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第三章  民族团结</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本村村民，在本村规定的村规民约面前，都有平等的权利和义务。</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村民在村党支部，村民委员会的直接领导下，民族之间要团结和睦，共同致富，共同繁荣，建设家乡。对于煽动群众挑拨离间，造成民族分离，民族矛盾，民族隔阂的团体和个人要批评教育，并酌情收取违约金200-500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组与组、农户与农户、个人与个人之间要相互体谅，服从大局，遵纪守法，携手共进，发展致富奔小康。如有乱吵乱闹，影响他人正常生产、生活者，要批评教育，限期改正，并酌情收取违约金100—200元。</w:t>
      </w: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第四章  家庭婚姻</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kern w:val="0"/>
          <w:sz w:val="32"/>
          <w:szCs w:val="32"/>
        </w:rPr>
        <w:t>遵循婚姻自由、男女平等、一夫一妻、尊老爱幼的原则，建立团结和睦的家庭关系。</w:t>
      </w:r>
      <w:r>
        <w:rPr>
          <w:rFonts w:hint="eastAsia" w:ascii="仿宋_GB2312" w:hAnsi="仿宋_GB2312" w:eastAsia="仿宋_GB2312" w:cs="仿宋_GB2312"/>
          <w:sz w:val="32"/>
          <w:szCs w:val="32"/>
        </w:rPr>
        <w:t>申请结婚的男女青年必须到民政部门办理结婚登记手续。</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结婚必须男女双方完全自愿，不许任何一方对他方加以强迫或任何第三者加以干涉。若有任何一方对他方加以强迫或任何第三者加以干涉要进行批评教育，并酌情收取违约金100—300元。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根据《中华人民共和国婚姻法》第六条规定：“结婚年龄、男方要满22周岁，女方要满20周岁。晚婚晚育应予鼓励。”男女青年申请结婚不满此年龄不许结婚不予登记。若有未取得合法登记的，村组酌情收取违约金600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rPr>
        <w:t>本村双女户，村、组允许女方收男方一个上门落户，并可以依法享受村、组成员的各种福利待遇和承担义务；有权参与女方成包户进行生产经营和居住。男方到女方落户或者女方到男方落户的，都必须尊老爱幼，抚养教育子女赡养老人。若不赡养老人或解除婚姻关系的，村组有权收回其已经取得的承包土地经营权和宅基地的使用权。</w:t>
      </w:r>
    </w:p>
    <w:p>
      <w:pPr>
        <w:keepNext w:val="0"/>
        <w:keepLines w:val="0"/>
        <w:pageBreakBefore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第五章  计划生育</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严格控制人口，认真贯彻执行沧源佤族自治县人口与计划生育实施办法。夫妻双方在实行计划生育中有共同的责任。</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第十六条  </w:t>
      </w:r>
      <w:r>
        <w:rPr>
          <w:rFonts w:hint="eastAsia" w:ascii="仿宋_GB2312" w:hAnsi="仿宋_GB2312" w:eastAsia="仿宋_GB2312" w:cs="仿宋_GB2312"/>
          <w:sz w:val="32"/>
          <w:szCs w:val="32"/>
        </w:rPr>
        <w:t>夫妇除特殊情况外，生育第三胎为超生，若违反政策生育者，有计划生育主管部门按照相关法规处理，依法缴纳“社会抚养费”后，子女方能享受本村各项待遇。</w:t>
      </w:r>
    </w:p>
    <w:p>
      <w:pPr>
        <w:keepNext w:val="0"/>
        <w:keepLines w:val="0"/>
        <w:pageBreakBefore w:val="0"/>
        <w:widowControl w:val="0"/>
        <w:kinsoku/>
        <w:wordWrap/>
        <w:overflowPunct/>
        <w:topLinePunct w:val="0"/>
        <w:bidi w:val="0"/>
        <w:spacing w:line="58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kern w:val="0"/>
          <w:sz w:val="32"/>
          <w:szCs w:val="32"/>
        </w:rPr>
        <w:t>父母应尽抚</w:t>
      </w:r>
      <w:r>
        <w:rPr>
          <w:rFonts w:hint="eastAsia" w:ascii="仿宋_GB2312" w:hAnsi="仿宋_GB2312" w:eastAsia="仿宋_GB2312" w:cs="仿宋_GB2312"/>
          <w:spacing w:val="-6"/>
          <w:kern w:val="0"/>
          <w:sz w:val="32"/>
          <w:szCs w:val="32"/>
        </w:rPr>
        <w:t>养、教育未成年子女的义务，</w:t>
      </w:r>
      <w:r>
        <w:rPr>
          <w:rFonts w:hint="eastAsia" w:ascii="仿宋_GB2312" w:hAnsi="仿宋_GB2312" w:eastAsia="仿宋_GB2312" w:cs="仿宋_GB2312"/>
          <w:kern w:val="0"/>
          <w:sz w:val="32"/>
          <w:szCs w:val="32"/>
        </w:rPr>
        <w:t>关爱未成年人，保护未成年人的合法权益，特别是女童的生存权和受教育的权利。父母不得以任何理由和形式虐待未成年子女</w:t>
      </w:r>
      <w:r>
        <w:rPr>
          <w:rFonts w:hint="eastAsia" w:ascii="仿宋_GB2312" w:hAnsi="仿宋_GB2312" w:eastAsia="仿宋_GB2312" w:cs="仿宋_GB2312"/>
          <w:spacing w:val="8"/>
          <w:sz w:val="32"/>
          <w:szCs w:val="32"/>
          <w:shd w:val="clear" w:color="auto" w:fill="FFFFFF"/>
        </w:rPr>
        <w:t>。</w:t>
      </w:r>
      <w:r>
        <w:rPr>
          <w:rFonts w:hint="eastAsia" w:ascii="仿宋_GB2312" w:hAnsi="仿宋_GB2312" w:eastAsia="仿宋_GB2312" w:cs="仿宋_GB2312"/>
          <w:spacing w:val="-6"/>
          <w:kern w:val="0"/>
          <w:sz w:val="32"/>
          <w:szCs w:val="32"/>
        </w:rPr>
        <w:t>禁止歧视、虐待、遗弃女婴。子女应尽赡养老人的义务，不得歧视、虐待老人。</w:t>
      </w:r>
      <w:r>
        <w:rPr>
          <w:rFonts w:hint="eastAsia" w:ascii="仿宋_GB2312" w:hAnsi="仿宋_GB2312" w:eastAsia="仿宋_GB2312" w:cs="仿宋_GB2312"/>
          <w:sz w:val="32"/>
          <w:szCs w:val="32"/>
        </w:rPr>
        <w:t>禁止歧视、虐待生育女婴的妇女和不育的妇女，禁止歧视、虐待、遗弃女婴。违反本规定者，涉嫌刑事犯罪的，本村委会将依法将涉嫌犯罪的事实向公安机关报案。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第十八条  </w:t>
      </w:r>
      <w:r>
        <w:rPr>
          <w:rFonts w:hint="eastAsia" w:ascii="仿宋_GB2312" w:hAnsi="仿宋_GB2312" w:eastAsia="仿宋_GB2312" w:cs="仿宋_GB2312"/>
          <w:sz w:val="32"/>
          <w:szCs w:val="32"/>
        </w:rPr>
        <w:t>外来人员要落户至本村的，除正常婚嫁关系外，若有外嫁人员，因在男方由于离婚原因，也可以把户口迁来本村，自愿向本村委会缴纳落户费，本乡3000元、外乡6000元、外县6000至10000元、外省10000至20000元。</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第六章  土地管理</w:t>
      </w:r>
    </w:p>
    <w:p>
      <w:pPr>
        <w:keepNext w:val="0"/>
        <w:keepLines w:val="0"/>
        <w:pageBreakBefore w:val="0"/>
        <w:widowControl w:val="0"/>
        <w:kinsoku/>
        <w:wordWrap/>
        <w:overflowPunct/>
        <w:topLinePunct w:val="0"/>
        <w:bidi w:val="0"/>
        <w:spacing w:line="58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村民要严格执行国家土地管理法律法规和政策规定。加强土地管理，珍惜合理利用每一寸土地，保护土地资源，禁止乱占耕地和滥用土地。</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第二十条  </w:t>
      </w:r>
      <w:r>
        <w:rPr>
          <w:rFonts w:hint="eastAsia" w:ascii="仿宋_GB2312" w:hAnsi="仿宋_GB2312" w:eastAsia="仿宋_GB2312" w:cs="仿宋_GB2312"/>
          <w:sz w:val="32"/>
          <w:szCs w:val="32"/>
        </w:rPr>
        <w:t>农户所承包的土地（包括水田面积），如自留地、责任山等一切土地，权属都属于集体所有、农户和个人只有经营管理使用权。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第二十一条  </w:t>
      </w:r>
      <w:r>
        <w:rPr>
          <w:rFonts w:hint="eastAsia" w:ascii="仿宋_GB2312" w:hAnsi="仿宋_GB2312" w:eastAsia="仿宋_GB2312" w:cs="仿宋_GB2312"/>
          <w:sz w:val="32"/>
          <w:szCs w:val="32"/>
        </w:rPr>
        <w:t>农户所承包的土地（包括水田面积），丢荒土地面积的，村组有权收回所承包的土地面积或限制所承包的面积。对于种不完的土地面积，应当退交集体另行安排，不得非法转让、非法出售，发现一起村组酌情收取违约金每亩200—500元。</w:t>
      </w:r>
    </w:p>
    <w:p>
      <w:pPr>
        <w:keepNext w:val="0"/>
        <w:keepLines w:val="0"/>
        <w:pageBreakBefore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第二十二条  </w:t>
      </w:r>
      <w:r>
        <w:rPr>
          <w:rFonts w:hint="eastAsia" w:ascii="仿宋_GB2312" w:hAnsi="仿宋_GB2312" w:eastAsia="仿宋_GB2312" w:cs="仿宋_GB2312"/>
          <w:sz w:val="32"/>
          <w:szCs w:val="32"/>
        </w:rPr>
        <w:t>农户所承包的土地（包括水田面积）承包经营权，经三分之二以上村民小组会议表决通过并报村委会批准、备案后，可以转让给他人经营。村组必须维护承包方的土地承包经营权，不得非法变更，解除承包合同。</w:t>
      </w:r>
      <w:r>
        <w:rPr>
          <w:rFonts w:hint="eastAsia" w:ascii="仿宋_GB2312" w:hAnsi="仿宋_GB2312" w:eastAsia="仿宋_GB2312" w:cs="仿宋_GB2312"/>
          <w:kern w:val="0"/>
          <w:sz w:val="32"/>
          <w:szCs w:val="32"/>
        </w:rPr>
        <w:t>任何个人不得侵占、买卖、出租或者以其他形式非法转让和变更村集体或他人的土地使用权。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第二十三条  </w:t>
      </w:r>
      <w:r>
        <w:rPr>
          <w:rFonts w:hint="eastAsia" w:ascii="仿宋_GB2312" w:hAnsi="仿宋_GB2312" w:eastAsia="仿宋_GB2312" w:cs="仿宋_GB2312"/>
          <w:sz w:val="32"/>
          <w:szCs w:val="32"/>
        </w:rPr>
        <w:t>农户所承包的土地（包括水田面积），应当积极采取措施，保护耕地，维护排灌工程措施，改良土壤，提高地力，防治土地沙化、水土流失，制止荒废，破坏耕地的行为。致使耕地丧失种植条件的或者因开发土地，造成土地沙化、水土流失的，责令限期治理逾期不予治理或治理达不到要求的，交由相关部门依法处理。</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第二十四条  </w:t>
      </w:r>
      <w:r>
        <w:rPr>
          <w:rFonts w:hint="eastAsia" w:ascii="仿宋_GB2312" w:hAnsi="仿宋_GB2312" w:eastAsia="仿宋_GB2312" w:cs="仿宋_GB2312"/>
          <w:sz w:val="32"/>
          <w:szCs w:val="32"/>
        </w:rPr>
        <w:t>河道安全区内，土地利用应当符合河道综合开发利用规划，在耕地上，河道两旁挖土、挖沙、采石、采矿等，未经依法办理相关审批手续或采取欺骗手段骗取批准的非法占用土地行为者，村组有权将违法事实向行政主管部门举报，涉嫌刑事犯罪的，依法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第二十五条  </w:t>
      </w:r>
      <w:r>
        <w:rPr>
          <w:rFonts w:hint="eastAsia" w:ascii="仿宋_GB2312" w:hAnsi="仿宋_GB2312" w:eastAsia="仿宋_GB2312" w:cs="仿宋_GB2312"/>
          <w:sz w:val="32"/>
          <w:szCs w:val="32"/>
        </w:rPr>
        <w:t>村、组的集体土地承包期限必须控制在三年任期内，租金按三年缴租费一次，直至三年任期结束时必须将集体土地收回。如有违者，酌情收取违约金500—1000元。</w:t>
      </w:r>
    </w:p>
    <w:p>
      <w:pPr>
        <w:keepNext w:val="0"/>
        <w:keepLines w:val="0"/>
        <w:pageBreakBefore w:val="0"/>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建房、建猪圈、牛圈、鸡圈和其他厂房，必须服从乡村规划建设，经乡级以上人民政府和行政规划主管部门批准，统一安排，不得擅自乱建。禁止非法占用耕地特别是基本农田建造房屋和其他厂房。搬迁、拆迁不提过分要求，拆旧翻新需经村两委同意，报上级有关部门审核，不准擅自动工。依法使用宅基地，新宅基地按乡、村规划执行，不得损害整体规划和四邻利益。违反者，除照价赔偿造成的经济损失外，涉嫌刑事犯罪的，依法向公安机关报案。</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第七章  森林管理</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第二十七条  </w:t>
      </w:r>
      <w:r>
        <w:rPr>
          <w:rFonts w:hint="eastAsia" w:ascii="仿宋_GB2312" w:hAnsi="仿宋_GB2312" w:eastAsia="仿宋_GB2312" w:cs="仿宋_GB2312"/>
          <w:sz w:val="32"/>
          <w:szCs w:val="32"/>
        </w:rPr>
        <w:t>本村村民，必须加强保护和管理风景林、水源林、水土保护林、国有林、集体山林等。如有毁林开荒，乱砍乱发造成损失的要赔偿经济损失并酌情收取违约金500—1000元。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第二十八条  </w:t>
      </w:r>
      <w:r>
        <w:rPr>
          <w:rFonts w:hint="eastAsia" w:ascii="仿宋_GB2312" w:hAnsi="仿宋_GB2312" w:eastAsia="仿宋_GB2312" w:cs="仿宋_GB2312"/>
          <w:sz w:val="32"/>
          <w:szCs w:val="32"/>
        </w:rPr>
        <w:t>本村村民，必须加强管理和保护退耕还林面积，如有乱放牲畜踩踏林地苗，除责令补植种外，踩踏一棵收取违约金50元，抓一头牛收取违约金100元。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第二十九条  </w:t>
      </w:r>
      <w:r>
        <w:rPr>
          <w:rFonts w:hint="eastAsia" w:ascii="仿宋_GB2312" w:hAnsi="仿宋_GB2312" w:eastAsia="仿宋_GB2312" w:cs="仿宋_GB2312"/>
          <w:sz w:val="32"/>
          <w:szCs w:val="32"/>
        </w:rPr>
        <w:t>本村村民，必须加强管理和保护竹子面积，如有乱放畜牧踩踏竹苗，除责令补植种外，踩踏一棵收取违约金50元，抓一头牛收取违约金100元。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第三十条  </w:t>
      </w:r>
      <w:r>
        <w:rPr>
          <w:rFonts w:hint="eastAsia" w:ascii="仿宋_GB2312" w:hAnsi="仿宋_GB2312" w:eastAsia="仿宋_GB2312" w:cs="仿宋_GB2312"/>
          <w:sz w:val="32"/>
          <w:szCs w:val="32"/>
        </w:rPr>
        <w:t>农户个人在没有经过村组批准时乱砍滥伐集体林者，发现一起经批评教育，没收所砍伐的柴木或木料酌情收取违约金100—1000元。涉嫌刑事犯罪的，依法向公安机关报案。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第三十一条  </w:t>
      </w:r>
      <w:r>
        <w:rPr>
          <w:rFonts w:hint="eastAsia" w:ascii="仿宋_GB2312" w:hAnsi="仿宋_GB2312" w:eastAsia="仿宋_GB2312" w:cs="仿宋_GB2312"/>
          <w:sz w:val="32"/>
          <w:szCs w:val="32"/>
        </w:rPr>
        <w:t>本村村民，要遵照执行《</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森林法》，在已经取得土地使用权的以及村组指定种植树林范围所种植的树木、果林归个人所有，允许依法继承和转让。</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第三十二条  </w:t>
      </w:r>
      <w:r>
        <w:rPr>
          <w:rFonts w:hint="eastAsia" w:ascii="仿宋_GB2312" w:hAnsi="仿宋_GB2312" w:eastAsia="仿宋_GB2312" w:cs="仿宋_GB2312"/>
          <w:sz w:val="32"/>
          <w:szCs w:val="32"/>
        </w:rPr>
        <w:t>公路、水沟两侧，河道两边和村寨周围的风景林、水源林、护路（沟）林，禁止乱砍滥伐，如发现一起经批评教育，并可以报相关部门依法给予罚款或没收财产等行政处罚。涉嫌刑事犯罪的，依法向公安机关报案。村、组护林员无故不参加会议的扣除当月工资100元，经调查了解，故意请病事假的扣除当月的50元，连续不值班3次的护林员，村委会有权免去职务并且更换人员替代职务。</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第八章  家畜家禽</w:t>
      </w:r>
    </w:p>
    <w:p>
      <w:pPr>
        <w:keepNext w:val="0"/>
        <w:keepLines w:val="0"/>
        <w:pageBreakBefore w:val="0"/>
        <w:widowControl w:val="0"/>
        <w:kinsoku/>
        <w:wordWrap/>
        <w:overflowPunct/>
        <w:topLinePunct w:val="0"/>
        <w:bidi w:val="0"/>
        <w:spacing w:line="58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第三十三条  </w:t>
      </w:r>
      <w:r>
        <w:rPr>
          <w:rFonts w:hint="eastAsia" w:ascii="仿宋_GB2312" w:hAnsi="仿宋_GB2312" w:eastAsia="仿宋_GB2312" w:cs="仿宋_GB2312"/>
          <w:sz w:val="32"/>
          <w:szCs w:val="32"/>
        </w:rPr>
        <w:t>农户的家禽要坚持执行圈养原则，注重科学养殖和定期注射疫苗防止病毒害，如有不搞疫苗预防，给集体或他人成损失的要追究责任，并酌情收取违约金100—200元。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第三十四条  </w:t>
      </w:r>
      <w:r>
        <w:rPr>
          <w:rFonts w:hint="eastAsia" w:ascii="仿宋_GB2312" w:hAnsi="仿宋_GB2312" w:eastAsia="仿宋_GB2312" w:cs="仿宋_GB2312"/>
          <w:sz w:val="32"/>
          <w:szCs w:val="32"/>
        </w:rPr>
        <w:t>农户必须加强家畜家禽管理，做到不糟蹋庄稼。如有家畜糟蹋庄稼，责令照价赔偿经济损失，并酌情收取违约金100—300元。</w:t>
      </w:r>
    </w:p>
    <w:p>
      <w:pPr>
        <w:keepNext w:val="0"/>
        <w:keepLines w:val="0"/>
        <w:pageBreakBefore w:val="0"/>
        <w:kinsoku/>
        <w:wordWrap/>
        <w:overflowPunct/>
        <w:topLinePunct w:val="0"/>
        <w:bidi w:val="0"/>
        <w:spacing w:line="58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第三十五条  </w:t>
      </w:r>
      <w:r>
        <w:rPr>
          <w:rFonts w:hint="eastAsia" w:ascii="仿宋_GB2312" w:hAnsi="仿宋_GB2312" w:eastAsia="仿宋_GB2312" w:cs="仿宋_GB2312"/>
          <w:sz w:val="32"/>
          <w:szCs w:val="32"/>
        </w:rPr>
        <w:t>本村村民及任何人（含亲朋好友），不得将患病或因病死亡的家畜（禽），随意带来本村。如带来造成本村组家禽死亡，发现一起经批评教育仍不改正或给他人造成损失的，应当依法承担赔偿责任。凡是来本村经商出售活禽或家禽家畜等肉类的，都必须是经过检验检疫以及定点屠宰的合格产品。</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第九章  经济合同</w:t>
      </w:r>
    </w:p>
    <w:p>
      <w:pPr>
        <w:keepNext w:val="0"/>
        <w:keepLines w:val="0"/>
        <w:pageBreakBefore w:val="0"/>
        <w:widowControl w:val="0"/>
        <w:tabs>
          <w:tab w:val="left" w:pos="7920"/>
        </w:tabs>
        <w:kinsoku/>
        <w:wordWrap/>
        <w:overflowPunct/>
        <w:topLinePunct w:val="0"/>
        <w:bidi w:val="0"/>
        <w:adjustRightInd w:val="0"/>
        <w:snapToGrid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第三十六条</w:t>
      </w:r>
      <w:r>
        <w:rPr>
          <w:rFonts w:hint="eastAsia" w:ascii="仿宋_GB2312" w:hAnsi="仿宋_GB2312" w:eastAsia="仿宋_GB2312" w:cs="仿宋_GB2312"/>
          <w:sz w:val="32"/>
          <w:szCs w:val="32"/>
        </w:rPr>
        <w:t xml:space="preserve">  认真学习《中华人民共和国合同法》及有关配套的法规、规章，全面掌握社会主义市场经济理论的基本知识，切实履行好合同书所签订的各项条款，积极发展农村社会主义市场经济。</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第三十七条：</w:t>
      </w:r>
      <w:r>
        <w:rPr>
          <w:rFonts w:hint="eastAsia" w:ascii="仿宋_GB2312" w:hAnsi="仿宋_GB2312" w:eastAsia="仿宋_GB2312" w:cs="仿宋_GB2312"/>
          <w:sz w:val="32"/>
          <w:szCs w:val="32"/>
        </w:rPr>
        <w:t>本村要坚持公平、公正、合法的原则，不能损害国家、集体和他人的合法权益。合法的合同受法律保护农户在签订各种协议、合同、契约时，双方都要履行遵守、共同维护，保证实施遵守国家法律法规。</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第三十八条：</w:t>
      </w:r>
      <w:r>
        <w:rPr>
          <w:rFonts w:hint="eastAsia" w:ascii="仿宋_GB2312" w:hAnsi="仿宋_GB2312" w:eastAsia="仿宋_GB2312" w:cs="仿宋_GB2312"/>
          <w:sz w:val="32"/>
          <w:szCs w:val="32"/>
        </w:rPr>
        <w:t>对于违反经济合同的，如不遵守商订的协议不履行合同和条约的，酌情收取违约金100—200元。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第三十九条：</w:t>
      </w:r>
      <w:r>
        <w:rPr>
          <w:rFonts w:hint="eastAsia" w:ascii="仿宋_GB2312" w:hAnsi="仿宋_GB2312" w:eastAsia="仿宋_GB2312" w:cs="仿宋_GB2312"/>
          <w:sz w:val="32"/>
          <w:szCs w:val="32"/>
        </w:rPr>
        <w:t>对于依法应当向集体缴纳的各种费用和提留无故不交的以及不主动履行集体债务的村民，村组有权限制和收回所承包的土地面积，酌情收取违约金200-500元。</w:t>
      </w:r>
    </w:p>
    <w:p>
      <w:pPr>
        <w:keepNext w:val="0"/>
        <w:keepLines w:val="0"/>
        <w:pageBreakBefore w:val="0"/>
        <w:widowControl w:val="0"/>
        <w:kinsoku/>
        <w:wordWrap/>
        <w:overflowPunct/>
        <w:topLinePunct w:val="0"/>
        <w:bidi w:val="0"/>
        <w:spacing w:line="580" w:lineRule="exact"/>
        <w:jc w:val="center"/>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第十章  卫生教育、文化科技</w:t>
      </w:r>
    </w:p>
    <w:p>
      <w:pPr>
        <w:keepNext w:val="0"/>
        <w:keepLines w:val="0"/>
        <w:pageBreakBefore w:val="0"/>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第四十条</w:t>
      </w:r>
      <w:r>
        <w:rPr>
          <w:rFonts w:hint="eastAsia" w:ascii="仿宋_GB2312" w:hAnsi="仿宋_GB2312" w:eastAsia="仿宋_GB2312" w:cs="仿宋_GB2312"/>
          <w:kern w:val="0"/>
          <w:sz w:val="32"/>
          <w:szCs w:val="32"/>
        </w:rPr>
        <w:t>积极开展文明新村、美丽家园建设。搞好公共卫生，加强村容村貌整治，</w:t>
      </w:r>
      <w:r>
        <w:rPr>
          <w:rFonts w:hint="eastAsia" w:ascii="仿宋_GB2312" w:hAnsi="仿宋_GB2312" w:eastAsia="仿宋_GB2312" w:cs="仿宋_GB2312"/>
          <w:sz w:val="32"/>
          <w:szCs w:val="32"/>
        </w:rPr>
        <w:t>完成改房、改路、改水、改圈、改厕、改灶、改电建设；清洁家园，住宅庭院绿化，房前屋后常年清洁，无脏乱差现象；清洁田园，清除田间地头农业生产废弃物，减轻农业面源污染，实现农膜综合利用、粪污无害化处理、不可降解农地膜等安全回收处置，提升农业清洁生产水平；清洁水源，清理饮用水水源，杜绝违规排污口，坑塘河道消除黑臭水体并保持干净，无乱堆乱放。</w:t>
      </w:r>
    </w:p>
    <w:p>
      <w:pPr>
        <w:keepNext w:val="0"/>
        <w:keepLines w:val="0"/>
        <w:pageBreakBefore w:val="0"/>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第四十一条</w:t>
      </w:r>
      <w:r>
        <w:rPr>
          <w:rFonts w:hint="eastAsia" w:ascii="仿宋_GB2312" w:hAnsi="仿宋_GB2312" w:eastAsia="仿宋_GB2312" w:cs="仿宋_GB2312"/>
          <w:kern w:val="0"/>
          <w:sz w:val="32"/>
          <w:szCs w:val="32"/>
        </w:rPr>
        <w:t>村民各家各户门前院内要保持清洁，清理卫生死角，清除废弃堆积物，禁止在公共场所乱扔乱倒垃圾和渣土及污水直排，做好垃圾分类。修房盖屋余下的垃圾碎片应及时清理，柴草、粪土等应定点堆放。</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第四十二条</w:t>
      </w:r>
      <w:r>
        <w:rPr>
          <w:rFonts w:hint="eastAsia" w:ascii="仿宋_GB2312" w:hAnsi="仿宋_GB2312" w:eastAsia="仿宋_GB2312" w:cs="仿宋_GB2312"/>
          <w:kern w:val="0"/>
          <w:sz w:val="32"/>
          <w:szCs w:val="32"/>
        </w:rPr>
        <w:t>保持村容整洁和道路畅通，不准挤街占道，私搭乱建，不乱摆乱卖，乱停乱放。</w:t>
      </w:r>
    </w:p>
    <w:p>
      <w:pPr>
        <w:keepNext w:val="0"/>
        <w:keepLines w:val="0"/>
        <w:pageBreakBefore w:val="0"/>
        <w:widowControl w:val="0"/>
        <w:kinsoku/>
        <w:wordWrap/>
        <w:overflowPunct/>
        <w:topLinePunct w:val="0"/>
        <w:autoSpaceDE w:val="0"/>
        <w:autoSpaceDN w:val="0"/>
        <w:bidi w:val="0"/>
        <w:adjustRightInd w:val="0"/>
        <w:spacing w:line="58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第四十三条：</w:t>
      </w:r>
      <w:r>
        <w:rPr>
          <w:rFonts w:hint="eastAsia" w:ascii="仿宋_GB2312" w:hAnsi="仿宋_GB2312" w:eastAsia="仿宋_GB2312" w:cs="仿宋_GB2312"/>
          <w:sz w:val="32"/>
          <w:szCs w:val="32"/>
        </w:rPr>
        <w:t>讲究卫生，预防疾病是每个公民的义务。完善卫生公约，实行卫生收费制度,</w:t>
      </w:r>
      <w:r>
        <w:rPr>
          <w:rFonts w:hint="eastAsia" w:ascii="仿宋_GB2312" w:hAnsi="仿宋_GB2312" w:eastAsia="仿宋_GB2312" w:cs="仿宋_GB2312"/>
          <w:sz w:val="32"/>
          <w:szCs w:val="32"/>
          <w:lang w:val="zh-CN"/>
        </w:rPr>
        <w:t>农户必须参与清理辖区内每周星期一上午组织的大扫环境卫生区域活动，不参加打扫卫生的农户有片区卫生管理员负责每次收取50元，用于支付其他参与人员的时工费。全户人员外出务工家庭每年每户收取300元卫生管理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按户口上的人口每人每年交5元作为卫生垃圾清理费。在村级建设规划区域内，存在安全隐患和影响环境卫生的灌木林（如：竹子）种类，由农户个人自行毁灭或消除，不服从整体建设规划者，不愿毁灭或消除该经济林木的，由村组领导排出相关人员强制执行，所产生的费用由农户自己负责。</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第四十四条  </w:t>
      </w:r>
      <w:r>
        <w:rPr>
          <w:rFonts w:hint="eastAsia" w:ascii="仿宋_GB2312" w:hAnsi="仿宋_GB2312" w:eastAsia="仿宋_GB2312" w:cs="仿宋_GB2312"/>
          <w:sz w:val="32"/>
          <w:szCs w:val="32"/>
        </w:rPr>
        <w:t>保护民族文化事业和古文物文化。禁止引进不健康的书画、杂志以及不健康的影视影片，违者酌情收取违约金100—300元。涉嫌违法或刑事犯罪的，依法向行政管理部门或公安机关报案。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第四十五条  </w:t>
      </w:r>
      <w:r>
        <w:rPr>
          <w:rFonts w:hint="eastAsia" w:ascii="仿宋_GB2312" w:hAnsi="仿宋_GB2312" w:eastAsia="仿宋_GB2312" w:cs="仿宋_GB2312"/>
          <w:sz w:val="32"/>
          <w:szCs w:val="32"/>
        </w:rPr>
        <w:t>村民农户要提倡学文化、学科学，家长对适龄儿童要送到学校读书，并积极缴纳学校收取的各种生活及其它费用。违者村组干部要对其进行批评教育，并要求家长限时把适龄儿童送到学校就读，无故不听的家长，村组酌情收取违约金500—1000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第四十六条  </w:t>
      </w:r>
      <w:r>
        <w:rPr>
          <w:rFonts w:hint="eastAsia" w:ascii="仿宋_GB2312" w:hAnsi="仿宋_GB2312" w:eastAsia="仿宋_GB2312" w:cs="仿宋_GB2312"/>
          <w:sz w:val="32"/>
          <w:szCs w:val="32"/>
        </w:rPr>
        <w:t>凡是我村村民子女，学习认真、积极向上、高考成绩突出的，考取专科院校的奖励500元；考取二类本科院校的奖励1000元；考取一类本科院校的奖励2000元。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第四十七条  </w:t>
      </w:r>
      <w:r>
        <w:rPr>
          <w:rFonts w:hint="eastAsia" w:ascii="仿宋_GB2312" w:hAnsi="仿宋_GB2312" w:eastAsia="仿宋_GB2312" w:cs="仿宋_GB2312"/>
          <w:sz w:val="32"/>
          <w:szCs w:val="32"/>
        </w:rPr>
        <w:t>积极参加和开展科学种田、推广各种优良品种、种地经验介绍现场会，对于无故不参加者，村组干部酌情收取违约金50—100元，并向其讲解学科学、用科学的好处，传授科学技术。</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第十一章  交通能源</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第四十八条  </w:t>
      </w:r>
      <w:r>
        <w:rPr>
          <w:rFonts w:hint="eastAsia" w:ascii="仿宋_GB2312" w:hAnsi="仿宋_GB2312" w:eastAsia="仿宋_GB2312" w:cs="仿宋_GB2312"/>
          <w:sz w:val="32"/>
          <w:szCs w:val="32"/>
        </w:rPr>
        <w:t>本村村民要积极参加养路维修，救助打捞等各方面的活动，保证我村四方公路，桥梁涵洞的畅通无阻。如有农户个人在公路、桥梁、涵洞搞破坏的，要追究责任，依法赔偿损失，并酌情收取违约金200—500元。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第四十九条  </w:t>
      </w:r>
      <w:r>
        <w:rPr>
          <w:rFonts w:hint="eastAsia" w:ascii="仿宋_GB2312" w:hAnsi="仿宋_GB2312" w:eastAsia="仿宋_GB2312" w:cs="仿宋_GB2312"/>
          <w:sz w:val="32"/>
          <w:szCs w:val="32"/>
        </w:rPr>
        <w:t>本村村民必须积极参加义务修路，本村一切车辆每年要参加三天以上的义务修路。如有无故不参加，每年每辆车或拖拉机缴纳300元的养路维修费。</w:t>
      </w:r>
    </w:p>
    <w:p>
      <w:pPr>
        <w:keepNext w:val="0"/>
        <w:keepLines w:val="0"/>
        <w:pageBreakBefore w:val="0"/>
        <w:widowControl w:val="0"/>
        <w:kinsoku/>
        <w:wordWrap/>
        <w:overflowPunct/>
        <w:topLinePunct w:val="0"/>
        <w:bidi w:val="0"/>
        <w:spacing w:line="58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第十二章  社会治安</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第五十条：</w:t>
      </w:r>
      <w:r>
        <w:rPr>
          <w:rFonts w:hint="eastAsia" w:ascii="仿宋_GB2312" w:hAnsi="仿宋_GB2312" w:eastAsia="仿宋_GB2312" w:cs="仿宋_GB2312"/>
          <w:sz w:val="32"/>
          <w:szCs w:val="32"/>
        </w:rPr>
        <w:t>本村村民，人人都要维护社会治安。加强社会管理，维护社会秩序和公共安全，保护公民的合法权益。保障我村富裕、民主、文明、开放、和谐的社会主义新农村建设顺利进行。</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第五十一条：</w:t>
      </w:r>
      <w:r>
        <w:rPr>
          <w:rFonts w:hint="eastAsia" w:ascii="仿宋_GB2312" w:hAnsi="仿宋_GB2312" w:eastAsia="仿宋_GB2312" w:cs="仿宋_GB2312"/>
          <w:sz w:val="32"/>
          <w:szCs w:val="32"/>
        </w:rPr>
        <w:t>本村村民，如有酗酒闹事，打架斗殴，扰乱社会秩序，防害公共安全，侵犯公民人身权利，影响正常社会秩序、生活秩序的要批评教育并酌情收取违约金300—500元。情节严重或构成犯罪的，要向相关部门报案。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第五十二条：</w:t>
      </w:r>
      <w:r>
        <w:rPr>
          <w:rFonts w:hint="eastAsia" w:ascii="仿宋_GB2312" w:hAnsi="仿宋_GB2312" w:eastAsia="仿宋_GB2312" w:cs="仿宋_GB2312"/>
          <w:sz w:val="32"/>
          <w:szCs w:val="32"/>
        </w:rPr>
        <w:t>本村村民要树立起新的社会道德风尚，加强人人遵守社会公德习惯。如发生一起虐待妇女和儿童，淫乱通奸，未婚先孕，侵占偷盗等，造成社会影响极坏的团体或个人，村组干部或村民，应当对其进行批评教育，情节严重的应当向相关部门举报，并酌情收取违约金1000—5000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第五十三条：</w:t>
      </w:r>
      <w:r>
        <w:rPr>
          <w:rFonts w:hint="eastAsia" w:ascii="仿宋_GB2312" w:hAnsi="仿宋_GB2312" w:eastAsia="仿宋_GB2312" w:cs="仿宋_GB2312"/>
          <w:sz w:val="32"/>
          <w:szCs w:val="32"/>
        </w:rPr>
        <w:t>故意损坏公私财物，敲诈勒索公私财物、偷窃、骗取、抢夺少量的公私财物，发生一起村组有权责令退还原财物并酌情收取违约金500—1000元。构成犯罪的依法移送公安机关，追究其刑事责任。</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第五十四条：</w:t>
      </w:r>
      <w:r>
        <w:rPr>
          <w:rFonts w:hint="eastAsia" w:ascii="仿宋_GB2312" w:hAnsi="仿宋_GB2312" w:eastAsia="仿宋_GB2312" w:cs="仿宋_GB2312"/>
          <w:sz w:val="32"/>
          <w:szCs w:val="32"/>
        </w:rPr>
        <w:t>本村村民，要自觉遵守公共秩序，礼貌待人、诚实守信、互相尊重、互相关心、互相爱护、增强团结、齐心协力、共同进步。对于非法限制他人人身自由，公然侮辱他人和捏造事实诽谤他人的，根据情节轻重处理，并酌情收取违约金500—1000元。涉嫌刑事犯罪的，依法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第五十五条：</w:t>
      </w:r>
      <w:r>
        <w:rPr>
          <w:rFonts w:hint="eastAsia" w:ascii="仿宋_GB2312" w:hAnsi="仿宋_GB2312" w:eastAsia="仿宋_GB2312" w:cs="仿宋_GB2312"/>
          <w:sz w:val="32"/>
          <w:szCs w:val="32"/>
        </w:rPr>
        <w:t>严禁赌博或变相的赌博，对于玩“三匹”、打“麻将”等赌博行为的，抓着一次酌情收取违约金300—500元，并没收赌具和赌资，屡教不改或情节严重的，应当向公安机关报案。本村村民不得参与涉黑涉恶等违法活动，要积极配合上级有关部门开展扫黑除恶治乱专项斗争。严禁充当家族、宗族等黑恶势力的“保护伞”，严厉打击把持基层政权、操纵破坏基层换届选举、垄断农村资源、侵吞集体资产的黑恶势力。</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第五十六条：</w:t>
      </w:r>
      <w:r>
        <w:rPr>
          <w:rFonts w:hint="eastAsia" w:ascii="仿宋_GB2312" w:hAnsi="仿宋_GB2312" w:eastAsia="仿宋_GB2312" w:cs="仿宋_GB2312"/>
          <w:sz w:val="32"/>
          <w:szCs w:val="32"/>
        </w:rPr>
        <w:t>加强防火工作的管理。对于违反消防管理的，无故不参加村组组织义务消防或不搞防火竹筒、防火塘的，村民委员会有权责令其限期改正，限期不改村组干部酌情收取违约金50—100元。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第五十七条：</w:t>
      </w:r>
      <w:r>
        <w:rPr>
          <w:rFonts w:hint="eastAsia" w:ascii="仿宋_GB2312" w:hAnsi="仿宋_GB2312" w:eastAsia="仿宋_GB2312" w:cs="仿宋_GB2312"/>
          <w:sz w:val="32"/>
          <w:szCs w:val="32"/>
        </w:rPr>
        <w:t>加强森林防火工作的管理，如无故乱烧山林、放牧等引起火警、火灾的，赔偿经济损失外，视其情节轻重酌情收取违约金500—1000元。涉嫌刑事犯罪的，依法向林业部门或公安机关报案。</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第十三章  农村义务工</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第五十八条：</w:t>
      </w:r>
      <w:r>
        <w:rPr>
          <w:rFonts w:hint="eastAsia" w:ascii="仿宋_GB2312" w:hAnsi="仿宋_GB2312" w:eastAsia="仿宋_GB2312" w:cs="仿宋_GB2312"/>
          <w:sz w:val="32"/>
          <w:szCs w:val="32"/>
        </w:rPr>
        <w:t>凡属于本村范围内的村民，年满十八周岁至五十五周岁的公民，(男55周岁、女50周岁)都负有承担本村（组）义务工的责任。</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第五十九条：</w:t>
      </w:r>
      <w:r>
        <w:rPr>
          <w:rFonts w:hint="eastAsia" w:ascii="仿宋_GB2312" w:hAnsi="仿宋_GB2312" w:eastAsia="仿宋_GB2312" w:cs="仿宋_GB2312"/>
          <w:sz w:val="32"/>
          <w:szCs w:val="32"/>
        </w:rPr>
        <w:t>本村村民，必须积极参加村（组）组织的义务劳动。如无故不参加者，每个工收取义务费50—100元，如请假不参加者，通过村（组）干部核实批准后，可适当收取义务工费20—50元。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第六十条：</w:t>
      </w:r>
      <w:r>
        <w:rPr>
          <w:rFonts w:hint="eastAsia" w:ascii="仿宋_GB2312" w:hAnsi="仿宋_GB2312" w:eastAsia="仿宋_GB2312" w:cs="仿宋_GB2312"/>
          <w:sz w:val="32"/>
          <w:szCs w:val="32"/>
        </w:rPr>
        <w:t>本村村民，要积极参加村（组）组织召开的各种会议，如有无故不参加的农户，酌情收取违约金每次20元，累计不参加者加倍收取违约金。</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第十四章  矿山管理、维护生态</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第六十一条：</w:t>
      </w:r>
      <w:r>
        <w:rPr>
          <w:rFonts w:hint="eastAsia" w:ascii="仿宋_GB2312" w:hAnsi="仿宋_GB2312" w:eastAsia="仿宋_GB2312" w:cs="仿宋_GB2312"/>
          <w:sz w:val="32"/>
          <w:szCs w:val="32"/>
        </w:rPr>
        <w:t>矿产资源属于国家所有，本村村民要积极保护国家矿产资源，水资源和国家保护的珍稀动物，广泛宣传教育群众，使群众认识到保护生态平衡是每个公民的义务。</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第六十二条：</w:t>
      </w:r>
      <w:r>
        <w:rPr>
          <w:rFonts w:hint="eastAsia" w:ascii="仿宋_GB2312" w:hAnsi="仿宋_GB2312" w:eastAsia="仿宋_GB2312" w:cs="仿宋_GB2312"/>
          <w:sz w:val="32"/>
          <w:szCs w:val="32"/>
        </w:rPr>
        <w:t>禁止任何个人或团体组织用任何手段侵占或者破坏矿产资源。违者要追究责任，村组有权责令停止开采并酌情收取违约金2000—5000元。涉嫌违法或刑事犯罪的，依法向国土资源局或公安机关报案。</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第六十三条：</w:t>
      </w:r>
      <w:r>
        <w:rPr>
          <w:rFonts w:hint="eastAsia" w:ascii="仿宋_GB2312" w:hAnsi="仿宋_GB2312" w:eastAsia="仿宋_GB2312" w:cs="仿宋_GB2312"/>
          <w:sz w:val="32"/>
          <w:szCs w:val="32"/>
        </w:rPr>
        <w:t>对于违反水资源管理的，如有利用农药毒品在河里下闹鱼或利用炸药等其他危险物品炸鱼，造成水土污染的要追究责任，违者酌情收取违约金500—3000元。涉嫌刑事犯罪的，依法向公安机关报案。</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第六十四条：</w:t>
      </w:r>
      <w:r>
        <w:rPr>
          <w:rFonts w:hint="eastAsia" w:ascii="仿宋_GB2312" w:hAnsi="仿宋_GB2312" w:eastAsia="仿宋_GB2312" w:cs="仿宋_GB2312"/>
          <w:sz w:val="32"/>
          <w:szCs w:val="32"/>
        </w:rPr>
        <w:t>本村村民要积极保护国家珍稀动物，禁止严禁捕杀、药杀国家保护动物（一、二、三类），违者追究责任，并酌情收取违约金200—500元。涉嫌行政违法或刑事犯罪的，依法向林业管理部门公安机关报案。</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第十五章  公益事业、村务公开</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第六十五条：</w:t>
      </w:r>
      <w:r>
        <w:rPr>
          <w:rFonts w:hint="eastAsia" w:ascii="仿宋_GB2312" w:hAnsi="仿宋_GB2312" w:eastAsia="仿宋_GB2312" w:cs="仿宋_GB2312"/>
          <w:sz w:val="32"/>
          <w:szCs w:val="32"/>
        </w:rPr>
        <w:t>健全村务公开，坚持实际、实用、实效的原则，保障农民群众的知情权。</w:t>
      </w:r>
    </w:p>
    <w:p>
      <w:pPr>
        <w:keepNext w:val="0"/>
        <w:keepLines w:val="0"/>
        <w:pageBreakBefore w:val="0"/>
        <w:shd w:val="solid" w:color="FFFFFF" w:fill="auto"/>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b/>
          <w:sz w:val="32"/>
          <w:szCs w:val="32"/>
        </w:rPr>
        <w:t>第六十六条</w:t>
      </w:r>
      <w:r>
        <w:rPr>
          <w:rFonts w:hint="eastAsia" w:ascii="仿宋_GB2312" w:hAnsi="仿宋_GB2312" w:eastAsia="仿宋_GB2312" w:cs="仿宋_GB2312"/>
          <w:kern w:val="0"/>
          <w:sz w:val="32"/>
          <w:szCs w:val="32"/>
          <w:shd w:val="clear" w:color="auto" w:fill="FFFFFF"/>
        </w:rPr>
        <w:t>村内兴办公共（公益）事业建设所需筹资筹劳，实行“一事一议”制度，由村民会议或户代表会议讨论通过。经“一事一议”决定兴办的公共（公益）事业建设及相关筹资筹劳事宜，必须人人参加，户户参与，不参与投工者，按当地工价折资兑现。</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第六十七条：</w:t>
      </w:r>
      <w:r>
        <w:rPr>
          <w:rFonts w:hint="eastAsia" w:ascii="仿宋_GB2312" w:hAnsi="仿宋_GB2312" w:eastAsia="仿宋_GB2312" w:cs="仿宋_GB2312"/>
          <w:sz w:val="32"/>
          <w:szCs w:val="32"/>
        </w:rPr>
        <w:t>坚持“一事一议”制度，涉及农民利益重大问题，群众关心的村务事项至少每季度公开一次。</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第六十八条：</w:t>
      </w:r>
      <w:r>
        <w:rPr>
          <w:rFonts w:hint="eastAsia" w:ascii="仿宋_GB2312" w:hAnsi="仿宋_GB2312" w:eastAsia="仿宋_GB2312" w:cs="仿宋_GB2312"/>
          <w:sz w:val="32"/>
          <w:szCs w:val="32"/>
        </w:rPr>
        <w:t>集体财务往来，财物收支情况村（组）干部必须做到日清月结至少每季度公布一次。对不履行职责，却有内容遗漏或者不真实的，侵占集体资产，挪用集体公款，多吃多占，铺张浪费者，村民有权责令其如数退赔，经批评教育不予退赔或改正的，村民有权向监察委、纪委、公安机关等部门举报、追诉。</w:t>
      </w:r>
    </w:p>
    <w:p>
      <w:pPr>
        <w:keepNext w:val="0"/>
        <w:keepLines w:val="0"/>
        <w:pageBreakBefore w:val="0"/>
        <w:shd w:val="solid" w:color="FFFFFF" w:fill="auto"/>
        <w:kinsoku/>
        <w:wordWrap/>
        <w:overflowPunct/>
        <w:topLinePunct w:val="0"/>
        <w:bidi w:val="0"/>
        <w:spacing w:line="580" w:lineRule="exact"/>
        <w:ind w:firstLine="643"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b/>
          <w:sz w:val="32"/>
          <w:szCs w:val="32"/>
        </w:rPr>
        <w:t>第六十九条</w:t>
      </w:r>
      <w:r>
        <w:rPr>
          <w:rFonts w:hint="eastAsia" w:ascii="仿宋_GB2312" w:hAnsi="仿宋_GB2312" w:eastAsia="仿宋_GB2312" w:cs="仿宋_GB2312"/>
          <w:kern w:val="0"/>
          <w:sz w:val="32"/>
          <w:szCs w:val="32"/>
          <w:shd w:val="clear" w:color="auto" w:fill="FFFFFF"/>
        </w:rPr>
        <w:t>充分发挥村务监督委员会的监督作用。</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第十六章  违约处理</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第七十条</w:t>
      </w:r>
      <w:r>
        <w:rPr>
          <w:rFonts w:hint="eastAsia" w:ascii="仿宋_GB2312" w:hAnsi="仿宋_GB2312" w:eastAsia="仿宋_GB2312" w:cs="仿宋_GB2312"/>
          <w:sz w:val="32"/>
          <w:szCs w:val="32"/>
        </w:rPr>
        <w:t xml:space="preserve">  违反本村规民约的，除触犯法律的交由有关部门依法处理外，村民委员会可做出如下处理：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1.予以批评教育；责令改正；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2.要求写出悔过书，并在村内通报；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3.责令其恢复原状或作价赔偿；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4.取消享受或者暂缓享受村里的优惠待遇。</w:t>
      </w:r>
    </w:p>
    <w:p>
      <w:pPr>
        <w:keepNext w:val="0"/>
        <w:keepLines w:val="0"/>
        <w:pageBreakBefore w:val="0"/>
        <w:widowControl w:val="0"/>
        <w:kinsoku/>
        <w:wordWrap/>
        <w:overflowPunct/>
        <w:topLinePunct w:val="0"/>
        <w:bidi w:val="0"/>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5.酌情收取违约金。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 xml:space="preserve">    第七十一条</w:t>
      </w:r>
      <w:r>
        <w:rPr>
          <w:rFonts w:hint="eastAsia" w:ascii="仿宋_GB2312" w:hAnsi="仿宋_GB2312" w:eastAsia="仿宋_GB2312" w:cs="仿宋_GB2312"/>
          <w:sz w:val="32"/>
          <w:szCs w:val="32"/>
        </w:rPr>
        <w:t xml:space="preserve">  凡违反本村规民约要进行处理的，必须在调查核实后，经村民委员会（或村民代表大会）集体讨论决定，不得擅自处理。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 xml:space="preserve">    第七十二条</w:t>
      </w:r>
      <w:r>
        <w:rPr>
          <w:rFonts w:hint="eastAsia" w:ascii="仿宋_GB2312" w:hAnsi="仿宋_GB2312" w:eastAsia="仿宋_GB2312" w:cs="仿宋_GB2312"/>
          <w:sz w:val="32"/>
          <w:szCs w:val="32"/>
        </w:rPr>
        <w:t xml:space="preserve">  凡被依法处罚或违反本村规民约的农户，在本年度不得参与、评获“先进、文明户、五好家庭户”等荣誉称号。外来人员在本村居住的，参照执行本村规民约。</w:t>
      </w:r>
    </w:p>
    <w:p>
      <w:pPr>
        <w:keepNext w:val="0"/>
        <w:keepLines w:val="0"/>
        <w:pageBreakBefore w:val="0"/>
        <w:widowControl w:val="0"/>
        <w:kinsoku/>
        <w:wordWrap/>
        <w:overflowPunct/>
        <w:topLinePunct w:val="0"/>
        <w:bidi w:val="0"/>
        <w:spacing w:line="58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第十七章  附则</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rPr>
        <w:t>第七十三条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shd w:val="clear" w:color="auto" w:fill="FFFFFF"/>
        </w:rPr>
        <w:t>本村规民约如有与国家法律、法规、政策相抵触的，按国家法律、法规、政策规定执行。</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第七十四条：</w:t>
      </w:r>
      <w:r>
        <w:rPr>
          <w:rFonts w:hint="eastAsia" w:ascii="仿宋_GB2312" w:hAnsi="仿宋_GB2312" w:eastAsia="仿宋_GB2312" w:cs="仿宋_GB2312"/>
          <w:sz w:val="32"/>
          <w:szCs w:val="32"/>
        </w:rPr>
        <w:t>各组在执行“村规民约”时，如有农户个人或团体有意阻碍和不执行的，由村治安联防队强制其执行。</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第七十五条：</w:t>
      </w:r>
      <w:r>
        <w:rPr>
          <w:rFonts w:hint="eastAsia" w:ascii="仿宋_GB2312" w:hAnsi="仿宋_GB2312" w:eastAsia="仿宋_GB2312" w:cs="仿宋_GB2312"/>
          <w:sz w:val="32"/>
          <w:szCs w:val="32"/>
        </w:rPr>
        <w:t>各组在执行“村规民约”时，如遇到政策性问题，必须及时反映到村委会，由村委会负责解释和处理。</w:t>
      </w:r>
    </w:p>
    <w:p>
      <w:pPr>
        <w:keepNext w:val="0"/>
        <w:keepLines w:val="0"/>
        <w:pageBreakBefore w:val="0"/>
        <w:widowControl w:val="0"/>
        <w:kinsoku/>
        <w:wordWrap/>
        <w:overflowPunct/>
        <w:topLinePunct w:val="0"/>
        <w:bidi w:val="0"/>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第七十六条：</w:t>
      </w:r>
      <w:r>
        <w:rPr>
          <w:rFonts w:hint="eastAsia" w:ascii="仿宋_GB2312" w:hAnsi="仿宋_GB2312" w:eastAsia="仿宋_GB2312" w:cs="仿宋_GB2312"/>
          <w:sz w:val="32"/>
          <w:szCs w:val="32"/>
        </w:rPr>
        <w:t>本“村规民约”是通过村党支部、村委会、村民大会，审定复核和各组干部以及各种组织通过，并从公布之日起施行。</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8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80" w:lineRule="exact"/>
        <w:jc w:val="left"/>
        <w:textAlignment w:val="auto"/>
        <w:rPr>
          <w:rStyle w:val="9"/>
          <w:rFonts w:hint="eastAsia" w:ascii="仿宋_GB2312" w:hAnsi="仿宋_GB2312" w:eastAsia="仿宋_GB2312" w:cs="仿宋_GB2312"/>
          <w:color w:val="000000" w:themeColor="text1"/>
          <w:sz w:val="32"/>
          <w:szCs w:val="32"/>
        </w:rPr>
      </w:pPr>
    </w:p>
    <w:p>
      <w:pPr>
        <w:keepNext w:val="0"/>
        <w:keepLines w:val="0"/>
        <w:pageBreakBefore w:val="0"/>
        <w:kinsoku/>
        <w:wordWrap/>
        <w:overflowPunct/>
        <w:topLinePunct w:val="0"/>
        <w:bidi w:val="0"/>
        <w:spacing w:line="580" w:lineRule="exact"/>
        <w:jc w:val="left"/>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bidi w:val="0"/>
        <w:spacing w:line="580" w:lineRule="exact"/>
        <w:jc w:val="left"/>
        <w:textAlignment w:val="auto"/>
        <w:rPr>
          <w:rFonts w:hint="eastAsia" w:ascii="仿宋_GB2312" w:hAnsi="仿宋_GB2312" w:eastAsia="仿宋_GB2312" w:cs="仿宋_GB2312"/>
          <w:color w:val="000000"/>
          <w:kern w:val="0"/>
          <w:sz w:val="32"/>
          <w:szCs w:val="32"/>
        </w:rPr>
      </w:pPr>
    </w:p>
    <w:p>
      <w:pPr>
        <w:jc w:val="center"/>
        <w:rPr>
          <w:rStyle w:val="9"/>
          <w:rFonts w:ascii="仿宋_GB2312" w:hAnsi="仿宋_GB2312" w:eastAsia="仿宋_GB2312"/>
          <w:sz w:val="32"/>
          <w:szCs w:val="32"/>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4508"/>
    <w:multiLevelType w:val="singleLevel"/>
    <w:tmpl w:val="0D41450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documentProtection w:enforcement="0"/>
  <w:defaultTabStop w:val="420"/>
  <w:drawingGridHorizontalSpacing w:val="105"/>
  <w:drawingGridVerticalSpacing w:val="156"/>
  <w:noPunctuationKerning w:val="1"/>
  <w:characterSpacingControl w:val="doNotCompress"/>
  <w:hdrShapeDefaults>
    <o:shapelayout v:ext="edit">
      <o:idmap v:ext="edit" data="3,4"/>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A306E"/>
    <w:rsid w:val="0000599F"/>
    <w:rsid w:val="000273D8"/>
    <w:rsid w:val="000828B2"/>
    <w:rsid w:val="000A4D8F"/>
    <w:rsid w:val="000B0ECD"/>
    <w:rsid w:val="00105418"/>
    <w:rsid w:val="001055D3"/>
    <w:rsid w:val="00117DD1"/>
    <w:rsid w:val="001408F1"/>
    <w:rsid w:val="001B2F23"/>
    <w:rsid w:val="00201086"/>
    <w:rsid w:val="00204FED"/>
    <w:rsid w:val="00241EEF"/>
    <w:rsid w:val="0028576D"/>
    <w:rsid w:val="00286C0F"/>
    <w:rsid w:val="00295FCC"/>
    <w:rsid w:val="0031377F"/>
    <w:rsid w:val="00383E02"/>
    <w:rsid w:val="003922F6"/>
    <w:rsid w:val="003D5C9E"/>
    <w:rsid w:val="003E115F"/>
    <w:rsid w:val="003F2516"/>
    <w:rsid w:val="00400883"/>
    <w:rsid w:val="00406864"/>
    <w:rsid w:val="004618EE"/>
    <w:rsid w:val="004849A6"/>
    <w:rsid w:val="004A078A"/>
    <w:rsid w:val="004A5A6C"/>
    <w:rsid w:val="004B3A1D"/>
    <w:rsid w:val="004F749B"/>
    <w:rsid w:val="00513DFF"/>
    <w:rsid w:val="00525C8D"/>
    <w:rsid w:val="0056697A"/>
    <w:rsid w:val="005D39AB"/>
    <w:rsid w:val="005E5851"/>
    <w:rsid w:val="005F37A6"/>
    <w:rsid w:val="006214BE"/>
    <w:rsid w:val="00655B26"/>
    <w:rsid w:val="00687359"/>
    <w:rsid w:val="006F3580"/>
    <w:rsid w:val="006F7DCC"/>
    <w:rsid w:val="00714170"/>
    <w:rsid w:val="0071566C"/>
    <w:rsid w:val="007468C7"/>
    <w:rsid w:val="0076563D"/>
    <w:rsid w:val="00780CFB"/>
    <w:rsid w:val="00791D0A"/>
    <w:rsid w:val="007B5541"/>
    <w:rsid w:val="007C1A5D"/>
    <w:rsid w:val="008074BE"/>
    <w:rsid w:val="008538F6"/>
    <w:rsid w:val="0085408C"/>
    <w:rsid w:val="00876D57"/>
    <w:rsid w:val="008D5EA6"/>
    <w:rsid w:val="008E1F3A"/>
    <w:rsid w:val="008E5501"/>
    <w:rsid w:val="008F5035"/>
    <w:rsid w:val="00925D5B"/>
    <w:rsid w:val="00941008"/>
    <w:rsid w:val="0095330A"/>
    <w:rsid w:val="00960698"/>
    <w:rsid w:val="00971B8D"/>
    <w:rsid w:val="009A4A8D"/>
    <w:rsid w:val="009B4AF4"/>
    <w:rsid w:val="009D0214"/>
    <w:rsid w:val="009D634B"/>
    <w:rsid w:val="009D7C95"/>
    <w:rsid w:val="009F369A"/>
    <w:rsid w:val="00A27032"/>
    <w:rsid w:val="00A66B5E"/>
    <w:rsid w:val="00A86826"/>
    <w:rsid w:val="00B20012"/>
    <w:rsid w:val="00B32B92"/>
    <w:rsid w:val="00B4305B"/>
    <w:rsid w:val="00B523F6"/>
    <w:rsid w:val="00BA0C19"/>
    <w:rsid w:val="00BE3D63"/>
    <w:rsid w:val="00C05578"/>
    <w:rsid w:val="00C2515F"/>
    <w:rsid w:val="00C47A34"/>
    <w:rsid w:val="00C62C92"/>
    <w:rsid w:val="00C665CA"/>
    <w:rsid w:val="00C80202"/>
    <w:rsid w:val="00CA306E"/>
    <w:rsid w:val="00CC107C"/>
    <w:rsid w:val="00CC42C1"/>
    <w:rsid w:val="00CD0976"/>
    <w:rsid w:val="00D01AAF"/>
    <w:rsid w:val="00D17FCF"/>
    <w:rsid w:val="00D201B9"/>
    <w:rsid w:val="00D4195D"/>
    <w:rsid w:val="00D76008"/>
    <w:rsid w:val="00DB2421"/>
    <w:rsid w:val="00DD32C9"/>
    <w:rsid w:val="00E47469"/>
    <w:rsid w:val="00E972C2"/>
    <w:rsid w:val="00F37647"/>
    <w:rsid w:val="00F42937"/>
    <w:rsid w:val="00F550E4"/>
    <w:rsid w:val="00F67B20"/>
    <w:rsid w:val="00F765F2"/>
    <w:rsid w:val="00F83889"/>
    <w:rsid w:val="00FC4DDD"/>
    <w:rsid w:val="010F6AEB"/>
    <w:rsid w:val="011A0DDD"/>
    <w:rsid w:val="01516585"/>
    <w:rsid w:val="015C151C"/>
    <w:rsid w:val="01630747"/>
    <w:rsid w:val="016517E4"/>
    <w:rsid w:val="01782CEF"/>
    <w:rsid w:val="01846A52"/>
    <w:rsid w:val="018C50EC"/>
    <w:rsid w:val="01B3326A"/>
    <w:rsid w:val="01CB3D0A"/>
    <w:rsid w:val="01CC1C02"/>
    <w:rsid w:val="01DC6448"/>
    <w:rsid w:val="020839AA"/>
    <w:rsid w:val="020A5E71"/>
    <w:rsid w:val="021A5D64"/>
    <w:rsid w:val="02297DA1"/>
    <w:rsid w:val="023F050E"/>
    <w:rsid w:val="025403A8"/>
    <w:rsid w:val="02B2696D"/>
    <w:rsid w:val="02CC0D90"/>
    <w:rsid w:val="02E04F77"/>
    <w:rsid w:val="02F50269"/>
    <w:rsid w:val="02F546B0"/>
    <w:rsid w:val="03164883"/>
    <w:rsid w:val="031F225C"/>
    <w:rsid w:val="0324190B"/>
    <w:rsid w:val="032D6161"/>
    <w:rsid w:val="032D7416"/>
    <w:rsid w:val="03302626"/>
    <w:rsid w:val="03451985"/>
    <w:rsid w:val="0350137C"/>
    <w:rsid w:val="03741D70"/>
    <w:rsid w:val="03811B6C"/>
    <w:rsid w:val="03931937"/>
    <w:rsid w:val="039D5337"/>
    <w:rsid w:val="03A067E9"/>
    <w:rsid w:val="03C165DD"/>
    <w:rsid w:val="03C26C2C"/>
    <w:rsid w:val="03C52093"/>
    <w:rsid w:val="03C604A2"/>
    <w:rsid w:val="03DE5E1F"/>
    <w:rsid w:val="03DF6DDD"/>
    <w:rsid w:val="03F3100F"/>
    <w:rsid w:val="041D6E50"/>
    <w:rsid w:val="042550D8"/>
    <w:rsid w:val="042E1835"/>
    <w:rsid w:val="0438537B"/>
    <w:rsid w:val="043A3CA6"/>
    <w:rsid w:val="04552C4B"/>
    <w:rsid w:val="0458153F"/>
    <w:rsid w:val="046E21DF"/>
    <w:rsid w:val="047E6788"/>
    <w:rsid w:val="04865B6E"/>
    <w:rsid w:val="04A155B3"/>
    <w:rsid w:val="04A4150E"/>
    <w:rsid w:val="04AC1AE0"/>
    <w:rsid w:val="04D931D1"/>
    <w:rsid w:val="050B1187"/>
    <w:rsid w:val="05173A75"/>
    <w:rsid w:val="053E0FC8"/>
    <w:rsid w:val="05415E71"/>
    <w:rsid w:val="05544244"/>
    <w:rsid w:val="057775E8"/>
    <w:rsid w:val="05785EBB"/>
    <w:rsid w:val="057F7C75"/>
    <w:rsid w:val="05815F42"/>
    <w:rsid w:val="058F700F"/>
    <w:rsid w:val="05CB584C"/>
    <w:rsid w:val="05F47EAE"/>
    <w:rsid w:val="06510902"/>
    <w:rsid w:val="065571B3"/>
    <w:rsid w:val="066074D0"/>
    <w:rsid w:val="06686932"/>
    <w:rsid w:val="067F44B6"/>
    <w:rsid w:val="06894C5D"/>
    <w:rsid w:val="068E44A2"/>
    <w:rsid w:val="06AD53BF"/>
    <w:rsid w:val="06B20A02"/>
    <w:rsid w:val="06C87371"/>
    <w:rsid w:val="06F31A45"/>
    <w:rsid w:val="06FD1AD0"/>
    <w:rsid w:val="072A43BC"/>
    <w:rsid w:val="072D5F98"/>
    <w:rsid w:val="07381535"/>
    <w:rsid w:val="075F72FE"/>
    <w:rsid w:val="07842A51"/>
    <w:rsid w:val="0794702E"/>
    <w:rsid w:val="07AB5F1E"/>
    <w:rsid w:val="07C0219E"/>
    <w:rsid w:val="07C96FB1"/>
    <w:rsid w:val="07D07BCD"/>
    <w:rsid w:val="07E7464B"/>
    <w:rsid w:val="07F34EED"/>
    <w:rsid w:val="08212F47"/>
    <w:rsid w:val="0831170C"/>
    <w:rsid w:val="083F1DE2"/>
    <w:rsid w:val="086E325F"/>
    <w:rsid w:val="08A041DC"/>
    <w:rsid w:val="08F03ADD"/>
    <w:rsid w:val="08F203CE"/>
    <w:rsid w:val="0958165A"/>
    <w:rsid w:val="09711AA0"/>
    <w:rsid w:val="09771B20"/>
    <w:rsid w:val="09852B89"/>
    <w:rsid w:val="098A572C"/>
    <w:rsid w:val="09A3018E"/>
    <w:rsid w:val="09B420EC"/>
    <w:rsid w:val="09C72BC7"/>
    <w:rsid w:val="09E366F5"/>
    <w:rsid w:val="09F80C1C"/>
    <w:rsid w:val="09F84A8D"/>
    <w:rsid w:val="0A0628CC"/>
    <w:rsid w:val="0A3F6570"/>
    <w:rsid w:val="0A532C27"/>
    <w:rsid w:val="0A613961"/>
    <w:rsid w:val="0A68002A"/>
    <w:rsid w:val="0A7A6AD3"/>
    <w:rsid w:val="0ACD08ED"/>
    <w:rsid w:val="0ADF7BCD"/>
    <w:rsid w:val="0AE65BA5"/>
    <w:rsid w:val="0AE75F03"/>
    <w:rsid w:val="0AF61621"/>
    <w:rsid w:val="0AFF73E3"/>
    <w:rsid w:val="0B171588"/>
    <w:rsid w:val="0B3A16B3"/>
    <w:rsid w:val="0B416DF1"/>
    <w:rsid w:val="0B525941"/>
    <w:rsid w:val="0B6D5E4E"/>
    <w:rsid w:val="0B707D72"/>
    <w:rsid w:val="0B7A5357"/>
    <w:rsid w:val="0B8B45A5"/>
    <w:rsid w:val="0B8D6D4E"/>
    <w:rsid w:val="0BA65863"/>
    <w:rsid w:val="0BBE49DF"/>
    <w:rsid w:val="0BC627EB"/>
    <w:rsid w:val="0BEB3457"/>
    <w:rsid w:val="0BF31D2F"/>
    <w:rsid w:val="0BFA5E49"/>
    <w:rsid w:val="0C7953C8"/>
    <w:rsid w:val="0C7D5A57"/>
    <w:rsid w:val="0C7E006F"/>
    <w:rsid w:val="0CAD1462"/>
    <w:rsid w:val="0CDB594E"/>
    <w:rsid w:val="0CDC2A20"/>
    <w:rsid w:val="0CEB4EBE"/>
    <w:rsid w:val="0D091056"/>
    <w:rsid w:val="0D107B5B"/>
    <w:rsid w:val="0D143BC2"/>
    <w:rsid w:val="0D1934FC"/>
    <w:rsid w:val="0D276857"/>
    <w:rsid w:val="0D4502E1"/>
    <w:rsid w:val="0D5B7F9A"/>
    <w:rsid w:val="0DB94A31"/>
    <w:rsid w:val="0DE93319"/>
    <w:rsid w:val="0E170A6C"/>
    <w:rsid w:val="0E27003D"/>
    <w:rsid w:val="0E2C04CF"/>
    <w:rsid w:val="0E4B1C96"/>
    <w:rsid w:val="0E4E40AF"/>
    <w:rsid w:val="0E59052A"/>
    <w:rsid w:val="0E6B3D9E"/>
    <w:rsid w:val="0E735F80"/>
    <w:rsid w:val="0E846588"/>
    <w:rsid w:val="0EB76689"/>
    <w:rsid w:val="0ECC18EC"/>
    <w:rsid w:val="0ECC3AA4"/>
    <w:rsid w:val="0ECC3F9D"/>
    <w:rsid w:val="0ECD33C2"/>
    <w:rsid w:val="0EDA1E63"/>
    <w:rsid w:val="0EE373CA"/>
    <w:rsid w:val="0F087B40"/>
    <w:rsid w:val="0F0D60D0"/>
    <w:rsid w:val="0F294578"/>
    <w:rsid w:val="0F353A2D"/>
    <w:rsid w:val="0F3804D0"/>
    <w:rsid w:val="0F794CE5"/>
    <w:rsid w:val="0FBA3D25"/>
    <w:rsid w:val="0FBF4D6C"/>
    <w:rsid w:val="0FC02713"/>
    <w:rsid w:val="10041158"/>
    <w:rsid w:val="100B71DE"/>
    <w:rsid w:val="103E34B5"/>
    <w:rsid w:val="105B0EF7"/>
    <w:rsid w:val="10634F0D"/>
    <w:rsid w:val="10645E0D"/>
    <w:rsid w:val="10697172"/>
    <w:rsid w:val="106B3B3B"/>
    <w:rsid w:val="10781EB1"/>
    <w:rsid w:val="1089200D"/>
    <w:rsid w:val="108E26A2"/>
    <w:rsid w:val="10955A64"/>
    <w:rsid w:val="10A86ADA"/>
    <w:rsid w:val="10E02FD8"/>
    <w:rsid w:val="11126318"/>
    <w:rsid w:val="11201687"/>
    <w:rsid w:val="11216DF5"/>
    <w:rsid w:val="11781E5E"/>
    <w:rsid w:val="11826BFC"/>
    <w:rsid w:val="118E72DD"/>
    <w:rsid w:val="11964454"/>
    <w:rsid w:val="11C80933"/>
    <w:rsid w:val="11D02CCB"/>
    <w:rsid w:val="12032604"/>
    <w:rsid w:val="121F15DD"/>
    <w:rsid w:val="122B361F"/>
    <w:rsid w:val="124147D5"/>
    <w:rsid w:val="126166EC"/>
    <w:rsid w:val="12620CFD"/>
    <w:rsid w:val="127A0F0F"/>
    <w:rsid w:val="129E6734"/>
    <w:rsid w:val="12E21435"/>
    <w:rsid w:val="12EC2A33"/>
    <w:rsid w:val="12EC5104"/>
    <w:rsid w:val="12EF52E4"/>
    <w:rsid w:val="12F21949"/>
    <w:rsid w:val="12F6435D"/>
    <w:rsid w:val="13272988"/>
    <w:rsid w:val="13276841"/>
    <w:rsid w:val="13380FC7"/>
    <w:rsid w:val="1345668A"/>
    <w:rsid w:val="134F669B"/>
    <w:rsid w:val="1351689F"/>
    <w:rsid w:val="13553143"/>
    <w:rsid w:val="136552F7"/>
    <w:rsid w:val="137211AA"/>
    <w:rsid w:val="1375598C"/>
    <w:rsid w:val="13833B09"/>
    <w:rsid w:val="138B2ED9"/>
    <w:rsid w:val="13A4528C"/>
    <w:rsid w:val="13AD5814"/>
    <w:rsid w:val="13B672A5"/>
    <w:rsid w:val="13B93C65"/>
    <w:rsid w:val="13CD24C8"/>
    <w:rsid w:val="13DC0B1A"/>
    <w:rsid w:val="146308EA"/>
    <w:rsid w:val="1469105A"/>
    <w:rsid w:val="14755577"/>
    <w:rsid w:val="14925F81"/>
    <w:rsid w:val="149E7AD9"/>
    <w:rsid w:val="14AE597F"/>
    <w:rsid w:val="14B11C64"/>
    <w:rsid w:val="14C620D8"/>
    <w:rsid w:val="14DC1C6F"/>
    <w:rsid w:val="14E50114"/>
    <w:rsid w:val="14F15F02"/>
    <w:rsid w:val="14F671FA"/>
    <w:rsid w:val="14FE4D7F"/>
    <w:rsid w:val="1506428C"/>
    <w:rsid w:val="150C7323"/>
    <w:rsid w:val="15235725"/>
    <w:rsid w:val="1560580F"/>
    <w:rsid w:val="15617D3E"/>
    <w:rsid w:val="157035E9"/>
    <w:rsid w:val="157410C8"/>
    <w:rsid w:val="158924EA"/>
    <w:rsid w:val="158A3543"/>
    <w:rsid w:val="158D434E"/>
    <w:rsid w:val="15B47B4C"/>
    <w:rsid w:val="15C54FD3"/>
    <w:rsid w:val="15D7291A"/>
    <w:rsid w:val="15E826E0"/>
    <w:rsid w:val="1607323E"/>
    <w:rsid w:val="160B34C4"/>
    <w:rsid w:val="16144819"/>
    <w:rsid w:val="16154FC7"/>
    <w:rsid w:val="162646F2"/>
    <w:rsid w:val="16335542"/>
    <w:rsid w:val="16451AE4"/>
    <w:rsid w:val="165850E9"/>
    <w:rsid w:val="16585C60"/>
    <w:rsid w:val="165C6F16"/>
    <w:rsid w:val="166431EF"/>
    <w:rsid w:val="1673079D"/>
    <w:rsid w:val="16C85E96"/>
    <w:rsid w:val="16E32C1D"/>
    <w:rsid w:val="16FA4423"/>
    <w:rsid w:val="17295510"/>
    <w:rsid w:val="172C3F46"/>
    <w:rsid w:val="172F1BB3"/>
    <w:rsid w:val="17430A63"/>
    <w:rsid w:val="17523A28"/>
    <w:rsid w:val="176005E6"/>
    <w:rsid w:val="17643FEF"/>
    <w:rsid w:val="17694AFA"/>
    <w:rsid w:val="1791470A"/>
    <w:rsid w:val="179C52F8"/>
    <w:rsid w:val="17A3193B"/>
    <w:rsid w:val="17A45387"/>
    <w:rsid w:val="17AC56F0"/>
    <w:rsid w:val="17B67F8C"/>
    <w:rsid w:val="17E6437F"/>
    <w:rsid w:val="18032A87"/>
    <w:rsid w:val="18710E64"/>
    <w:rsid w:val="188D2511"/>
    <w:rsid w:val="18B65D66"/>
    <w:rsid w:val="18BA150B"/>
    <w:rsid w:val="18D412DA"/>
    <w:rsid w:val="19337998"/>
    <w:rsid w:val="193E0350"/>
    <w:rsid w:val="194A4A70"/>
    <w:rsid w:val="194B4FEF"/>
    <w:rsid w:val="1956743D"/>
    <w:rsid w:val="196E0D23"/>
    <w:rsid w:val="19A709FB"/>
    <w:rsid w:val="19B91F7E"/>
    <w:rsid w:val="19E2128B"/>
    <w:rsid w:val="19F018DA"/>
    <w:rsid w:val="19FE1C2C"/>
    <w:rsid w:val="1A22484D"/>
    <w:rsid w:val="1A343E64"/>
    <w:rsid w:val="1A3F2389"/>
    <w:rsid w:val="1A754231"/>
    <w:rsid w:val="1A8F0125"/>
    <w:rsid w:val="1A9A44D1"/>
    <w:rsid w:val="1AB04E5C"/>
    <w:rsid w:val="1AB35ADA"/>
    <w:rsid w:val="1ACD2498"/>
    <w:rsid w:val="1AF24102"/>
    <w:rsid w:val="1AFB0A10"/>
    <w:rsid w:val="1B33636B"/>
    <w:rsid w:val="1B41441D"/>
    <w:rsid w:val="1B871CA0"/>
    <w:rsid w:val="1B965DC2"/>
    <w:rsid w:val="1BD808C7"/>
    <w:rsid w:val="1C0E4E46"/>
    <w:rsid w:val="1C144A9A"/>
    <w:rsid w:val="1C1D2B69"/>
    <w:rsid w:val="1C201FC8"/>
    <w:rsid w:val="1C214837"/>
    <w:rsid w:val="1C3E6F5A"/>
    <w:rsid w:val="1C466B2E"/>
    <w:rsid w:val="1C870FD2"/>
    <w:rsid w:val="1C912446"/>
    <w:rsid w:val="1C987E4D"/>
    <w:rsid w:val="1CB128F3"/>
    <w:rsid w:val="1CB156C7"/>
    <w:rsid w:val="1CB26917"/>
    <w:rsid w:val="1CB62700"/>
    <w:rsid w:val="1CB9653F"/>
    <w:rsid w:val="1CC365B0"/>
    <w:rsid w:val="1CFE5C43"/>
    <w:rsid w:val="1D0C349B"/>
    <w:rsid w:val="1D1F2142"/>
    <w:rsid w:val="1D372D4B"/>
    <w:rsid w:val="1D496B8C"/>
    <w:rsid w:val="1D522F36"/>
    <w:rsid w:val="1D552532"/>
    <w:rsid w:val="1D56140E"/>
    <w:rsid w:val="1D685FEE"/>
    <w:rsid w:val="1D6F5609"/>
    <w:rsid w:val="1D9E53B3"/>
    <w:rsid w:val="1DA24CCF"/>
    <w:rsid w:val="1DAA48CD"/>
    <w:rsid w:val="1DD339FD"/>
    <w:rsid w:val="1DDF3548"/>
    <w:rsid w:val="1DF77C88"/>
    <w:rsid w:val="1E0D1EB1"/>
    <w:rsid w:val="1E0F2510"/>
    <w:rsid w:val="1E235D87"/>
    <w:rsid w:val="1E6B6196"/>
    <w:rsid w:val="1E83326B"/>
    <w:rsid w:val="1E88365D"/>
    <w:rsid w:val="1E8B6A62"/>
    <w:rsid w:val="1EB1221B"/>
    <w:rsid w:val="1ED21839"/>
    <w:rsid w:val="1EE038DB"/>
    <w:rsid w:val="1EFB0A1E"/>
    <w:rsid w:val="1F086E69"/>
    <w:rsid w:val="1F4E3465"/>
    <w:rsid w:val="1F641551"/>
    <w:rsid w:val="1F87346B"/>
    <w:rsid w:val="1F8902FA"/>
    <w:rsid w:val="1F9A5F8A"/>
    <w:rsid w:val="1FA36B30"/>
    <w:rsid w:val="1FB53CDA"/>
    <w:rsid w:val="1FCF2226"/>
    <w:rsid w:val="1FFA1BC4"/>
    <w:rsid w:val="201E53F0"/>
    <w:rsid w:val="203B017E"/>
    <w:rsid w:val="204051C3"/>
    <w:rsid w:val="205E502E"/>
    <w:rsid w:val="205E54CD"/>
    <w:rsid w:val="206F514F"/>
    <w:rsid w:val="2073473A"/>
    <w:rsid w:val="2074451D"/>
    <w:rsid w:val="208D1353"/>
    <w:rsid w:val="20992E9A"/>
    <w:rsid w:val="20A55F26"/>
    <w:rsid w:val="20C3157B"/>
    <w:rsid w:val="20FD2590"/>
    <w:rsid w:val="2122380A"/>
    <w:rsid w:val="21260859"/>
    <w:rsid w:val="21307712"/>
    <w:rsid w:val="214910F3"/>
    <w:rsid w:val="2169628F"/>
    <w:rsid w:val="21AB6D43"/>
    <w:rsid w:val="21BA3332"/>
    <w:rsid w:val="21C45E8B"/>
    <w:rsid w:val="21FD50F3"/>
    <w:rsid w:val="22046CC0"/>
    <w:rsid w:val="22203C2D"/>
    <w:rsid w:val="22210B18"/>
    <w:rsid w:val="222E355E"/>
    <w:rsid w:val="22333469"/>
    <w:rsid w:val="225B6220"/>
    <w:rsid w:val="229E7E04"/>
    <w:rsid w:val="229F2E65"/>
    <w:rsid w:val="22AC287F"/>
    <w:rsid w:val="2320146F"/>
    <w:rsid w:val="23380058"/>
    <w:rsid w:val="23447F3F"/>
    <w:rsid w:val="234F7FB8"/>
    <w:rsid w:val="238141AC"/>
    <w:rsid w:val="23C137AC"/>
    <w:rsid w:val="23C36613"/>
    <w:rsid w:val="23D3587E"/>
    <w:rsid w:val="23D42F9C"/>
    <w:rsid w:val="23F77239"/>
    <w:rsid w:val="24036D2F"/>
    <w:rsid w:val="241B0630"/>
    <w:rsid w:val="24542357"/>
    <w:rsid w:val="24726221"/>
    <w:rsid w:val="24894C5E"/>
    <w:rsid w:val="24A57CB3"/>
    <w:rsid w:val="24A83796"/>
    <w:rsid w:val="24DB5BC9"/>
    <w:rsid w:val="24F140D3"/>
    <w:rsid w:val="24FB546F"/>
    <w:rsid w:val="24FC5ECD"/>
    <w:rsid w:val="25000C5B"/>
    <w:rsid w:val="251A0448"/>
    <w:rsid w:val="25404FDA"/>
    <w:rsid w:val="25505E67"/>
    <w:rsid w:val="25567861"/>
    <w:rsid w:val="256F79FB"/>
    <w:rsid w:val="25835401"/>
    <w:rsid w:val="259D6EDE"/>
    <w:rsid w:val="25B47CA9"/>
    <w:rsid w:val="25C044DE"/>
    <w:rsid w:val="25D7639E"/>
    <w:rsid w:val="26006A23"/>
    <w:rsid w:val="26095F1A"/>
    <w:rsid w:val="260D69CF"/>
    <w:rsid w:val="26155012"/>
    <w:rsid w:val="262046D9"/>
    <w:rsid w:val="26241D4A"/>
    <w:rsid w:val="263C763B"/>
    <w:rsid w:val="263D59F5"/>
    <w:rsid w:val="264447E8"/>
    <w:rsid w:val="26466476"/>
    <w:rsid w:val="264E3C89"/>
    <w:rsid w:val="268D501D"/>
    <w:rsid w:val="26947BFC"/>
    <w:rsid w:val="26A60FC8"/>
    <w:rsid w:val="26A81E91"/>
    <w:rsid w:val="26B029FD"/>
    <w:rsid w:val="26B15819"/>
    <w:rsid w:val="26B47337"/>
    <w:rsid w:val="26B7302B"/>
    <w:rsid w:val="26DC3A62"/>
    <w:rsid w:val="26DE30E1"/>
    <w:rsid w:val="26EA108D"/>
    <w:rsid w:val="26FD5A0A"/>
    <w:rsid w:val="270915ED"/>
    <w:rsid w:val="27127196"/>
    <w:rsid w:val="271A50D1"/>
    <w:rsid w:val="27306EEB"/>
    <w:rsid w:val="278F136B"/>
    <w:rsid w:val="27A62A0A"/>
    <w:rsid w:val="27CD09D7"/>
    <w:rsid w:val="27D6090E"/>
    <w:rsid w:val="27E7468A"/>
    <w:rsid w:val="27EE27FF"/>
    <w:rsid w:val="28126C79"/>
    <w:rsid w:val="285971AE"/>
    <w:rsid w:val="28693F27"/>
    <w:rsid w:val="289D524B"/>
    <w:rsid w:val="28A72043"/>
    <w:rsid w:val="28B92334"/>
    <w:rsid w:val="28CA3247"/>
    <w:rsid w:val="28DA2F53"/>
    <w:rsid w:val="28E15061"/>
    <w:rsid w:val="290F49D9"/>
    <w:rsid w:val="291045E0"/>
    <w:rsid w:val="29107B8A"/>
    <w:rsid w:val="29123F14"/>
    <w:rsid w:val="29192AE8"/>
    <w:rsid w:val="29251B9C"/>
    <w:rsid w:val="29561188"/>
    <w:rsid w:val="29650F7A"/>
    <w:rsid w:val="29887C08"/>
    <w:rsid w:val="299131AE"/>
    <w:rsid w:val="2994206A"/>
    <w:rsid w:val="29A3269B"/>
    <w:rsid w:val="29BB1500"/>
    <w:rsid w:val="29E06CC0"/>
    <w:rsid w:val="29EE4598"/>
    <w:rsid w:val="2A0D1CB4"/>
    <w:rsid w:val="2A3A53B7"/>
    <w:rsid w:val="2A4C43CB"/>
    <w:rsid w:val="2A5A6536"/>
    <w:rsid w:val="2A7F2AFE"/>
    <w:rsid w:val="2A7F3ACE"/>
    <w:rsid w:val="2A9C35BF"/>
    <w:rsid w:val="2A9C6848"/>
    <w:rsid w:val="2AA16E69"/>
    <w:rsid w:val="2ABC5C13"/>
    <w:rsid w:val="2AC67EBE"/>
    <w:rsid w:val="2AD16E83"/>
    <w:rsid w:val="2AE37EA8"/>
    <w:rsid w:val="2AE83F07"/>
    <w:rsid w:val="2AF675E8"/>
    <w:rsid w:val="2B0B60B5"/>
    <w:rsid w:val="2B716C20"/>
    <w:rsid w:val="2B752C77"/>
    <w:rsid w:val="2B933C8D"/>
    <w:rsid w:val="2BB11EA9"/>
    <w:rsid w:val="2BC07C3F"/>
    <w:rsid w:val="2C0D3599"/>
    <w:rsid w:val="2C1A39EF"/>
    <w:rsid w:val="2C2075A7"/>
    <w:rsid w:val="2C495B7E"/>
    <w:rsid w:val="2C5D1CB8"/>
    <w:rsid w:val="2C5E2E47"/>
    <w:rsid w:val="2C6954BB"/>
    <w:rsid w:val="2CB77BBB"/>
    <w:rsid w:val="2CC65C74"/>
    <w:rsid w:val="2CD75B31"/>
    <w:rsid w:val="2CED3B30"/>
    <w:rsid w:val="2CEE7D36"/>
    <w:rsid w:val="2D034234"/>
    <w:rsid w:val="2D1B2487"/>
    <w:rsid w:val="2D2F4327"/>
    <w:rsid w:val="2D4C0287"/>
    <w:rsid w:val="2D4C2A3D"/>
    <w:rsid w:val="2D651D54"/>
    <w:rsid w:val="2D656D83"/>
    <w:rsid w:val="2D731AA2"/>
    <w:rsid w:val="2D7C5EE8"/>
    <w:rsid w:val="2D9611F8"/>
    <w:rsid w:val="2DA5494B"/>
    <w:rsid w:val="2DA7399F"/>
    <w:rsid w:val="2DAD630F"/>
    <w:rsid w:val="2DF271CC"/>
    <w:rsid w:val="2E0234B9"/>
    <w:rsid w:val="2E0642D5"/>
    <w:rsid w:val="2E0F2AC0"/>
    <w:rsid w:val="2E134958"/>
    <w:rsid w:val="2E3E54D8"/>
    <w:rsid w:val="2EB82BA1"/>
    <w:rsid w:val="2EE248C6"/>
    <w:rsid w:val="2EE66F95"/>
    <w:rsid w:val="2EF048DF"/>
    <w:rsid w:val="2F2C64CE"/>
    <w:rsid w:val="2F3E642A"/>
    <w:rsid w:val="2F47694F"/>
    <w:rsid w:val="2F492E7E"/>
    <w:rsid w:val="2F697EE3"/>
    <w:rsid w:val="2F6E2453"/>
    <w:rsid w:val="2F873A58"/>
    <w:rsid w:val="2F934190"/>
    <w:rsid w:val="2F993F4D"/>
    <w:rsid w:val="2FBA12B6"/>
    <w:rsid w:val="302D6D06"/>
    <w:rsid w:val="305E5F69"/>
    <w:rsid w:val="306C35BF"/>
    <w:rsid w:val="308D792A"/>
    <w:rsid w:val="309744F4"/>
    <w:rsid w:val="30A63172"/>
    <w:rsid w:val="30C319C6"/>
    <w:rsid w:val="30FB0008"/>
    <w:rsid w:val="3139209E"/>
    <w:rsid w:val="31911328"/>
    <w:rsid w:val="31BC1B6A"/>
    <w:rsid w:val="320A665D"/>
    <w:rsid w:val="323C01E1"/>
    <w:rsid w:val="32430C84"/>
    <w:rsid w:val="32485983"/>
    <w:rsid w:val="324E7C19"/>
    <w:rsid w:val="32516C4E"/>
    <w:rsid w:val="3288279F"/>
    <w:rsid w:val="328A37BE"/>
    <w:rsid w:val="32907C33"/>
    <w:rsid w:val="329D3AA9"/>
    <w:rsid w:val="32A77162"/>
    <w:rsid w:val="32B70DE7"/>
    <w:rsid w:val="32B809B9"/>
    <w:rsid w:val="32B97E3A"/>
    <w:rsid w:val="32CA483C"/>
    <w:rsid w:val="32D24D31"/>
    <w:rsid w:val="32DC387F"/>
    <w:rsid w:val="33132B77"/>
    <w:rsid w:val="335866B0"/>
    <w:rsid w:val="33650572"/>
    <w:rsid w:val="337B50C5"/>
    <w:rsid w:val="338E2114"/>
    <w:rsid w:val="339D30D3"/>
    <w:rsid w:val="33A05580"/>
    <w:rsid w:val="33A13BD2"/>
    <w:rsid w:val="33AC693B"/>
    <w:rsid w:val="33B5252F"/>
    <w:rsid w:val="33CD5086"/>
    <w:rsid w:val="33DB007F"/>
    <w:rsid w:val="33E819AF"/>
    <w:rsid w:val="33EA62FD"/>
    <w:rsid w:val="33F70205"/>
    <w:rsid w:val="340720F2"/>
    <w:rsid w:val="3418529F"/>
    <w:rsid w:val="341E1AD0"/>
    <w:rsid w:val="3428723F"/>
    <w:rsid w:val="344B3A57"/>
    <w:rsid w:val="346522D6"/>
    <w:rsid w:val="348F5398"/>
    <w:rsid w:val="348F720B"/>
    <w:rsid w:val="34A91DDD"/>
    <w:rsid w:val="34BE71EA"/>
    <w:rsid w:val="34C4129C"/>
    <w:rsid w:val="34DB48F6"/>
    <w:rsid w:val="35034057"/>
    <w:rsid w:val="350950CE"/>
    <w:rsid w:val="35095128"/>
    <w:rsid w:val="350E388D"/>
    <w:rsid w:val="351A65BF"/>
    <w:rsid w:val="354107FC"/>
    <w:rsid w:val="35492C25"/>
    <w:rsid w:val="354E5733"/>
    <w:rsid w:val="355B1F74"/>
    <w:rsid w:val="35614FC4"/>
    <w:rsid w:val="356337FC"/>
    <w:rsid w:val="3567242F"/>
    <w:rsid w:val="356A1812"/>
    <w:rsid w:val="35C14E5E"/>
    <w:rsid w:val="35C968F3"/>
    <w:rsid w:val="35D30932"/>
    <w:rsid w:val="35D36C37"/>
    <w:rsid w:val="35E370EA"/>
    <w:rsid w:val="35F024D0"/>
    <w:rsid w:val="35FC1EC6"/>
    <w:rsid w:val="36081C24"/>
    <w:rsid w:val="360A21AC"/>
    <w:rsid w:val="36241843"/>
    <w:rsid w:val="364174BB"/>
    <w:rsid w:val="3644049F"/>
    <w:rsid w:val="3667598B"/>
    <w:rsid w:val="36692737"/>
    <w:rsid w:val="366F7B8A"/>
    <w:rsid w:val="36803507"/>
    <w:rsid w:val="368227B1"/>
    <w:rsid w:val="36867B7E"/>
    <w:rsid w:val="369C512B"/>
    <w:rsid w:val="36F63A7F"/>
    <w:rsid w:val="370456C4"/>
    <w:rsid w:val="3715637A"/>
    <w:rsid w:val="371B37F2"/>
    <w:rsid w:val="372B3661"/>
    <w:rsid w:val="373739AF"/>
    <w:rsid w:val="37443E6C"/>
    <w:rsid w:val="374F4CDA"/>
    <w:rsid w:val="37530D54"/>
    <w:rsid w:val="376F675C"/>
    <w:rsid w:val="377721E7"/>
    <w:rsid w:val="377B4CBC"/>
    <w:rsid w:val="37A94BAC"/>
    <w:rsid w:val="37AB3F47"/>
    <w:rsid w:val="37BC177A"/>
    <w:rsid w:val="37C7362C"/>
    <w:rsid w:val="37C92B24"/>
    <w:rsid w:val="37C96BDA"/>
    <w:rsid w:val="37CA4B10"/>
    <w:rsid w:val="37D03EFC"/>
    <w:rsid w:val="37DA19D6"/>
    <w:rsid w:val="37F23DD6"/>
    <w:rsid w:val="37FC6545"/>
    <w:rsid w:val="37FF5B9A"/>
    <w:rsid w:val="38536C8C"/>
    <w:rsid w:val="3859320A"/>
    <w:rsid w:val="3864795D"/>
    <w:rsid w:val="38901709"/>
    <w:rsid w:val="38927547"/>
    <w:rsid w:val="38BD170B"/>
    <w:rsid w:val="38C867B8"/>
    <w:rsid w:val="38D563F6"/>
    <w:rsid w:val="38F055CD"/>
    <w:rsid w:val="3906158C"/>
    <w:rsid w:val="39104681"/>
    <w:rsid w:val="39386D47"/>
    <w:rsid w:val="39430B0F"/>
    <w:rsid w:val="397C384A"/>
    <w:rsid w:val="398E4A97"/>
    <w:rsid w:val="399541FD"/>
    <w:rsid w:val="39AC7381"/>
    <w:rsid w:val="39BD5B2F"/>
    <w:rsid w:val="39CF1D89"/>
    <w:rsid w:val="39D6750B"/>
    <w:rsid w:val="39D91AD3"/>
    <w:rsid w:val="39DF3FDD"/>
    <w:rsid w:val="39EB2F50"/>
    <w:rsid w:val="39EB4C4F"/>
    <w:rsid w:val="3A006BDD"/>
    <w:rsid w:val="3A063825"/>
    <w:rsid w:val="3A07788C"/>
    <w:rsid w:val="3A10521C"/>
    <w:rsid w:val="3A177FDB"/>
    <w:rsid w:val="3A4E56C6"/>
    <w:rsid w:val="3A587F4A"/>
    <w:rsid w:val="3A60584D"/>
    <w:rsid w:val="3A752AE3"/>
    <w:rsid w:val="3A7A4976"/>
    <w:rsid w:val="3A877D7D"/>
    <w:rsid w:val="3A882EFC"/>
    <w:rsid w:val="3AB911D6"/>
    <w:rsid w:val="3ACC7DFC"/>
    <w:rsid w:val="3ADC5D6E"/>
    <w:rsid w:val="3ADD68AC"/>
    <w:rsid w:val="3AEB0F68"/>
    <w:rsid w:val="3AEB2D57"/>
    <w:rsid w:val="3B062892"/>
    <w:rsid w:val="3B0B6545"/>
    <w:rsid w:val="3B1852B4"/>
    <w:rsid w:val="3B323FB6"/>
    <w:rsid w:val="3B4D56A9"/>
    <w:rsid w:val="3B4F750F"/>
    <w:rsid w:val="3B90754D"/>
    <w:rsid w:val="3BA64AD4"/>
    <w:rsid w:val="3BD34B25"/>
    <w:rsid w:val="3BE850D6"/>
    <w:rsid w:val="3BEE2F72"/>
    <w:rsid w:val="3C131F96"/>
    <w:rsid w:val="3C236BDC"/>
    <w:rsid w:val="3C316E52"/>
    <w:rsid w:val="3C4A7C62"/>
    <w:rsid w:val="3C56109D"/>
    <w:rsid w:val="3C5943F2"/>
    <w:rsid w:val="3CBC29AA"/>
    <w:rsid w:val="3CEE71DD"/>
    <w:rsid w:val="3D116E56"/>
    <w:rsid w:val="3D2149D5"/>
    <w:rsid w:val="3D275365"/>
    <w:rsid w:val="3D3D45DD"/>
    <w:rsid w:val="3D572BD8"/>
    <w:rsid w:val="3D5B3556"/>
    <w:rsid w:val="3D8C2766"/>
    <w:rsid w:val="3DA73E7E"/>
    <w:rsid w:val="3DDA0D4F"/>
    <w:rsid w:val="3DE9258D"/>
    <w:rsid w:val="3DF81CDF"/>
    <w:rsid w:val="3E006FA4"/>
    <w:rsid w:val="3E124840"/>
    <w:rsid w:val="3E8E176D"/>
    <w:rsid w:val="3EDD2BAA"/>
    <w:rsid w:val="3EE22EC2"/>
    <w:rsid w:val="3F0F560C"/>
    <w:rsid w:val="3F37129E"/>
    <w:rsid w:val="3F3E4954"/>
    <w:rsid w:val="3F4270D6"/>
    <w:rsid w:val="3F4764DF"/>
    <w:rsid w:val="3F540C17"/>
    <w:rsid w:val="3F72288A"/>
    <w:rsid w:val="3F7505F3"/>
    <w:rsid w:val="3FCC5AD8"/>
    <w:rsid w:val="3FED09F9"/>
    <w:rsid w:val="401B4786"/>
    <w:rsid w:val="401D468B"/>
    <w:rsid w:val="402E3BCE"/>
    <w:rsid w:val="40383E34"/>
    <w:rsid w:val="40455F2C"/>
    <w:rsid w:val="405D34E6"/>
    <w:rsid w:val="40CB69E4"/>
    <w:rsid w:val="40D50F74"/>
    <w:rsid w:val="41085FF1"/>
    <w:rsid w:val="412513F0"/>
    <w:rsid w:val="412935FB"/>
    <w:rsid w:val="414E71B2"/>
    <w:rsid w:val="415F47C1"/>
    <w:rsid w:val="419C41C9"/>
    <w:rsid w:val="41B91D47"/>
    <w:rsid w:val="41C22C78"/>
    <w:rsid w:val="41C345C9"/>
    <w:rsid w:val="41C96761"/>
    <w:rsid w:val="41EB76D4"/>
    <w:rsid w:val="41EC789B"/>
    <w:rsid w:val="420A1A85"/>
    <w:rsid w:val="42265BFE"/>
    <w:rsid w:val="422671D0"/>
    <w:rsid w:val="42275F22"/>
    <w:rsid w:val="422E4DF5"/>
    <w:rsid w:val="428078EE"/>
    <w:rsid w:val="428845D7"/>
    <w:rsid w:val="428E325C"/>
    <w:rsid w:val="4292130B"/>
    <w:rsid w:val="42B91F2D"/>
    <w:rsid w:val="42D7211C"/>
    <w:rsid w:val="42EF217A"/>
    <w:rsid w:val="42FC7454"/>
    <w:rsid w:val="43065902"/>
    <w:rsid w:val="432879AE"/>
    <w:rsid w:val="432D6D01"/>
    <w:rsid w:val="432F587A"/>
    <w:rsid w:val="43376429"/>
    <w:rsid w:val="434C1FF7"/>
    <w:rsid w:val="435847E6"/>
    <w:rsid w:val="43755086"/>
    <w:rsid w:val="439751E1"/>
    <w:rsid w:val="43AF2F14"/>
    <w:rsid w:val="43B708BE"/>
    <w:rsid w:val="43B85BD7"/>
    <w:rsid w:val="43CB3456"/>
    <w:rsid w:val="43DE658D"/>
    <w:rsid w:val="43E253F3"/>
    <w:rsid w:val="441331FB"/>
    <w:rsid w:val="4418490E"/>
    <w:rsid w:val="44300EA4"/>
    <w:rsid w:val="444C6BF2"/>
    <w:rsid w:val="44506C67"/>
    <w:rsid w:val="44707A37"/>
    <w:rsid w:val="447336A1"/>
    <w:rsid w:val="44801778"/>
    <w:rsid w:val="44897218"/>
    <w:rsid w:val="44FA4026"/>
    <w:rsid w:val="451A5FD5"/>
    <w:rsid w:val="454A6024"/>
    <w:rsid w:val="45540C49"/>
    <w:rsid w:val="4568646A"/>
    <w:rsid w:val="45853F1D"/>
    <w:rsid w:val="4588766E"/>
    <w:rsid w:val="45A6458F"/>
    <w:rsid w:val="45DE323C"/>
    <w:rsid w:val="45FE4928"/>
    <w:rsid w:val="461F4EAA"/>
    <w:rsid w:val="462F3FAC"/>
    <w:rsid w:val="465515CC"/>
    <w:rsid w:val="46941B0F"/>
    <w:rsid w:val="46B41839"/>
    <w:rsid w:val="46D61418"/>
    <w:rsid w:val="46E17549"/>
    <w:rsid w:val="470D316E"/>
    <w:rsid w:val="471E5A0A"/>
    <w:rsid w:val="473019C3"/>
    <w:rsid w:val="473B3849"/>
    <w:rsid w:val="474726F4"/>
    <w:rsid w:val="474864D3"/>
    <w:rsid w:val="476047A6"/>
    <w:rsid w:val="47802137"/>
    <w:rsid w:val="47967CD4"/>
    <w:rsid w:val="47B42FD5"/>
    <w:rsid w:val="47BD2E45"/>
    <w:rsid w:val="47DD6DF6"/>
    <w:rsid w:val="47E4189A"/>
    <w:rsid w:val="485012E2"/>
    <w:rsid w:val="48725C31"/>
    <w:rsid w:val="48813121"/>
    <w:rsid w:val="489B0F60"/>
    <w:rsid w:val="48A95B4D"/>
    <w:rsid w:val="48C8097A"/>
    <w:rsid w:val="48D06D7C"/>
    <w:rsid w:val="48D44101"/>
    <w:rsid w:val="48E835B1"/>
    <w:rsid w:val="48F85754"/>
    <w:rsid w:val="48FE623B"/>
    <w:rsid w:val="490D5F5B"/>
    <w:rsid w:val="49194AB9"/>
    <w:rsid w:val="491B3D0B"/>
    <w:rsid w:val="491E6C11"/>
    <w:rsid w:val="49375798"/>
    <w:rsid w:val="49641465"/>
    <w:rsid w:val="49687721"/>
    <w:rsid w:val="498124E8"/>
    <w:rsid w:val="49AA3B41"/>
    <w:rsid w:val="49C134EC"/>
    <w:rsid w:val="49D543C5"/>
    <w:rsid w:val="49E459B9"/>
    <w:rsid w:val="49FC40BE"/>
    <w:rsid w:val="4A102703"/>
    <w:rsid w:val="4A3A6550"/>
    <w:rsid w:val="4A426332"/>
    <w:rsid w:val="4A501830"/>
    <w:rsid w:val="4A7D74C8"/>
    <w:rsid w:val="4A8065E5"/>
    <w:rsid w:val="4A8B4DD2"/>
    <w:rsid w:val="4AA708C5"/>
    <w:rsid w:val="4ABB171E"/>
    <w:rsid w:val="4AF43BA9"/>
    <w:rsid w:val="4AF75A2B"/>
    <w:rsid w:val="4AF85F79"/>
    <w:rsid w:val="4B2746C0"/>
    <w:rsid w:val="4B643E52"/>
    <w:rsid w:val="4B6F4456"/>
    <w:rsid w:val="4B7E261F"/>
    <w:rsid w:val="4B913E46"/>
    <w:rsid w:val="4BB35495"/>
    <w:rsid w:val="4BE445DF"/>
    <w:rsid w:val="4BF6445D"/>
    <w:rsid w:val="4C053326"/>
    <w:rsid w:val="4C094CE4"/>
    <w:rsid w:val="4C127627"/>
    <w:rsid w:val="4C1A534B"/>
    <w:rsid w:val="4C1C7847"/>
    <w:rsid w:val="4C1F3379"/>
    <w:rsid w:val="4C243D80"/>
    <w:rsid w:val="4C511158"/>
    <w:rsid w:val="4C5E7323"/>
    <w:rsid w:val="4C665622"/>
    <w:rsid w:val="4C761DFD"/>
    <w:rsid w:val="4CA55593"/>
    <w:rsid w:val="4CC20E81"/>
    <w:rsid w:val="4D0B0E56"/>
    <w:rsid w:val="4D0D7DC0"/>
    <w:rsid w:val="4D2F118D"/>
    <w:rsid w:val="4D38188A"/>
    <w:rsid w:val="4D3E664E"/>
    <w:rsid w:val="4D5E794E"/>
    <w:rsid w:val="4D69523F"/>
    <w:rsid w:val="4D6A1009"/>
    <w:rsid w:val="4D705102"/>
    <w:rsid w:val="4D7F62EF"/>
    <w:rsid w:val="4D9E4F0A"/>
    <w:rsid w:val="4DB11F7C"/>
    <w:rsid w:val="4DC1693E"/>
    <w:rsid w:val="4DD66198"/>
    <w:rsid w:val="4E062CFC"/>
    <w:rsid w:val="4E09220D"/>
    <w:rsid w:val="4E107E67"/>
    <w:rsid w:val="4E37321C"/>
    <w:rsid w:val="4E493228"/>
    <w:rsid w:val="4E5D7A98"/>
    <w:rsid w:val="4E7624A8"/>
    <w:rsid w:val="4EA81290"/>
    <w:rsid w:val="4EA8730D"/>
    <w:rsid w:val="4EAF1D52"/>
    <w:rsid w:val="4EC309DA"/>
    <w:rsid w:val="4EE2323B"/>
    <w:rsid w:val="4EEF446A"/>
    <w:rsid w:val="4EEF4B1B"/>
    <w:rsid w:val="4EF83474"/>
    <w:rsid w:val="4EFA1CAA"/>
    <w:rsid w:val="4EFB17ED"/>
    <w:rsid w:val="4F087CB2"/>
    <w:rsid w:val="4F0C0388"/>
    <w:rsid w:val="4F2A3AE0"/>
    <w:rsid w:val="4F315C10"/>
    <w:rsid w:val="4F347C49"/>
    <w:rsid w:val="4F57321E"/>
    <w:rsid w:val="4F910E82"/>
    <w:rsid w:val="4F947DF5"/>
    <w:rsid w:val="4F953AF3"/>
    <w:rsid w:val="4FBA1054"/>
    <w:rsid w:val="4FBB1950"/>
    <w:rsid w:val="4FC25391"/>
    <w:rsid w:val="4FC92C1E"/>
    <w:rsid w:val="4FD55123"/>
    <w:rsid w:val="4FD73635"/>
    <w:rsid w:val="5006214E"/>
    <w:rsid w:val="501A1473"/>
    <w:rsid w:val="50230709"/>
    <w:rsid w:val="502F3B4C"/>
    <w:rsid w:val="504A1723"/>
    <w:rsid w:val="50533947"/>
    <w:rsid w:val="5066712B"/>
    <w:rsid w:val="507770EE"/>
    <w:rsid w:val="50782783"/>
    <w:rsid w:val="50823D57"/>
    <w:rsid w:val="50C6691B"/>
    <w:rsid w:val="510F08C7"/>
    <w:rsid w:val="5129382C"/>
    <w:rsid w:val="513328A7"/>
    <w:rsid w:val="513722B6"/>
    <w:rsid w:val="51440517"/>
    <w:rsid w:val="5144675E"/>
    <w:rsid w:val="51594A6F"/>
    <w:rsid w:val="515F76C4"/>
    <w:rsid w:val="516C21C6"/>
    <w:rsid w:val="517548D5"/>
    <w:rsid w:val="5175714D"/>
    <w:rsid w:val="51823AF1"/>
    <w:rsid w:val="518C5BF1"/>
    <w:rsid w:val="518C76CF"/>
    <w:rsid w:val="51C30483"/>
    <w:rsid w:val="51DB3E3F"/>
    <w:rsid w:val="51DF45AE"/>
    <w:rsid w:val="5212493E"/>
    <w:rsid w:val="521E0780"/>
    <w:rsid w:val="523C0F50"/>
    <w:rsid w:val="52445B4B"/>
    <w:rsid w:val="52647CB5"/>
    <w:rsid w:val="527C4396"/>
    <w:rsid w:val="52B91EA5"/>
    <w:rsid w:val="52CB551A"/>
    <w:rsid w:val="52E00526"/>
    <w:rsid w:val="52F3087B"/>
    <w:rsid w:val="52F36D30"/>
    <w:rsid w:val="53150481"/>
    <w:rsid w:val="531966FC"/>
    <w:rsid w:val="536D4C36"/>
    <w:rsid w:val="53C37750"/>
    <w:rsid w:val="53DC1DE2"/>
    <w:rsid w:val="53EA1145"/>
    <w:rsid w:val="54014AE1"/>
    <w:rsid w:val="541225EF"/>
    <w:rsid w:val="54255764"/>
    <w:rsid w:val="542E2165"/>
    <w:rsid w:val="545D2EE2"/>
    <w:rsid w:val="5477551D"/>
    <w:rsid w:val="54B90907"/>
    <w:rsid w:val="54BD0ECF"/>
    <w:rsid w:val="54D63A18"/>
    <w:rsid w:val="54E21F4B"/>
    <w:rsid w:val="54F404F9"/>
    <w:rsid w:val="55207120"/>
    <w:rsid w:val="555A4686"/>
    <w:rsid w:val="556631A6"/>
    <w:rsid w:val="55681546"/>
    <w:rsid w:val="55742828"/>
    <w:rsid w:val="5575232F"/>
    <w:rsid w:val="55B8596F"/>
    <w:rsid w:val="55C027AF"/>
    <w:rsid w:val="55DD34A3"/>
    <w:rsid w:val="55FC148F"/>
    <w:rsid w:val="560767BF"/>
    <w:rsid w:val="560C54C6"/>
    <w:rsid w:val="561C5E22"/>
    <w:rsid w:val="565138FE"/>
    <w:rsid w:val="5662189A"/>
    <w:rsid w:val="56847835"/>
    <w:rsid w:val="568C6C7C"/>
    <w:rsid w:val="56B97654"/>
    <w:rsid w:val="56D36820"/>
    <w:rsid w:val="56D760AF"/>
    <w:rsid w:val="56DD5195"/>
    <w:rsid w:val="56F73B77"/>
    <w:rsid w:val="56FE451B"/>
    <w:rsid w:val="570A03DF"/>
    <w:rsid w:val="57297221"/>
    <w:rsid w:val="576372F9"/>
    <w:rsid w:val="57670BB4"/>
    <w:rsid w:val="5774689C"/>
    <w:rsid w:val="578E3DED"/>
    <w:rsid w:val="57A07A2F"/>
    <w:rsid w:val="57AB7C0E"/>
    <w:rsid w:val="57CA2311"/>
    <w:rsid w:val="57D16C5F"/>
    <w:rsid w:val="57D55379"/>
    <w:rsid w:val="57D66014"/>
    <w:rsid w:val="57D718A4"/>
    <w:rsid w:val="57E223D8"/>
    <w:rsid w:val="57E96EC3"/>
    <w:rsid w:val="57F67476"/>
    <w:rsid w:val="57FE3CD2"/>
    <w:rsid w:val="580D2D95"/>
    <w:rsid w:val="58190BE9"/>
    <w:rsid w:val="584D1E23"/>
    <w:rsid w:val="584F6342"/>
    <w:rsid w:val="58646AF8"/>
    <w:rsid w:val="58652371"/>
    <w:rsid w:val="586F3418"/>
    <w:rsid w:val="58780928"/>
    <w:rsid w:val="588A27A0"/>
    <w:rsid w:val="58A1345C"/>
    <w:rsid w:val="58BA3BA4"/>
    <w:rsid w:val="58E1391B"/>
    <w:rsid w:val="58EF5420"/>
    <w:rsid w:val="58F03D9C"/>
    <w:rsid w:val="59073475"/>
    <w:rsid w:val="591D2EBC"/>
    <w:rsid w:val="59562669"/>
    <w:rsid w:val="5966216C"/>
    <w:rsid w:val="59667DA1"/>
    <w:rsid w:val="59A44087"/>
    <w:rsid w:val="59CA053C"/>
    <w:rsid w:val="59E45D38"/>
    <w:rsid w:val="5A1E4D2A"/>
    <w:rsid w:val="5A2610DD"/>
    <w:rsid w:val="5A37644A"/>
    <w:rsid w:val="5A41220C"/>
    <w:rsid w:val="5A4C53ED"/>
    <w:rsid w:val="5A9A15CE"/>
    <w:rsid w:val="5A9F4BB7"/>
    <w:rsid w:val="5AAA0718"/>
    <w:rsid w:val="5AAE7275"/>
    <w:rsid w:val="5AB455CA"/>
    <w:rsid w:val="5ABC09C3"/>
    <w:rsid w:val="5ACA5DC8"/>
    <w:rsid w:val="5ADA366F"/>
    <w:rsid w:val="5ADD4924"/>
    <w:rsid w:val="5AE8544F"/>
    <w:rsid w:val="5AF562B5"/>
    <w:rsid w:val="5AFE494E"/>
    <w:rsid w:val="5B3953EA"/>
    <w:rsid w:val="5B442526"/>
    <w:rsid w:val="5B455539"/>
    <w:rsid w:val="5B60564D"/>
    <w:rsid w:val="5B640154"/>
    <w:rsid w:val="5B6B4337"/>
    <w:rsid w:val="5B776C74"/>
    <w:rsid w:val="5B7F2FD8"/>
    <w:rsid w:val="5B853814"/>
    <w:rsid w:val="5C044801"/>
    <w:rsid w:val="5C0531F6"/>
    <w:rsid w:val="5C2A25B4"/>
    <w:rsid w:val="5C2D1438"/>
    <w:rsid w:val="5C413C61"/>
    <w:rsid w:val="5C6254BF"/>
    <w:rsid w:val="5C705D9C"/>
    <w:rsid w:val="5C780944"/>
    <w:rsid w:val="5CB002A4"/>
    <w:rsid w:val="5CD27902"/>
    <w:rsid w:val="5CEA4E55"/>
    <w:rsid w:val="5CFE6CE4"/>
    <w:rsid w:val="5D024D4E"/>
    <w:rsid w:val="5D026571"/>
    <w:rsid w:val="5D3253A8"/>
    <w:rsid w:val="5D6C0809"/>
    <w:rsid w:val="5D7073CD"/>
    <w:rsid w:val="5D7C136B"/>
    <w:rsid w:val="5D8E0346"/>
    <w:rsid w:val="5DA84B15"/>
    <w:rsid w:val="5DB95487"/>
    <w:rsid w:val="5DC42BD4"/>
    <w:rsid w:val="5DD54342"/>
    <w:rsid w:val="5E217B64"/>
    <w:rsid w:val="5E37120E"/>
    <w:rsid w:val="5E471235"/>
    <w:rsid w:val="5E6544E7"/>
    <w:rsid w:val="5E710B6F"/>
    <w:rsid w:val="5E7A5455"/>
    <w:rsid w:val="5E7C4624"/>
    <w:rsid w:val="5E925F33"/>
    <w:rsid w:val="5E956F5D"/>
    <w:rsid w:val="5E9C1DE6"/>
    <w:rsid w:val="5EA333F0"/>
    <w:rsid w:val="5EB50927"/>
    <w:rsid w:val="5ECA033C"/>
    <w:rsid w:val="5EE137C1"/>
    <w:rsid w:val="5EF44D42"/>
    <w:rsid w:val="5EFE5165"/>
    <w:rsid w:val="5F027D48"/>
    <w:rsid w:val="5F296615"/>
    <w:rsid w:val="5F4D66B2"/>
    <w:rsid w:val="5F631538"/>
    <w:rsid w:val="5F7F7A96"/>
    <w:rsid w:val="5F841202"/>
    <w:rsid w:val="5F8528B7"/>
    <w:rsid w:val="5F8C4EEA"/>
    <w:rsid w:val="5FA64A7A"/>
    <w:rsid w:val="5FAE361C"/>
    <w:rsid w:val="5FBB36E7"/>
    <w:rsid w:val="5FCF7EF3"/>
    <w:rsid w:val="5FDD53CD"/>
    <w:rsid w:val="5FE404FC"/>
    <w:rsid w:val="603378F7"/>
    <w:rsid w:val="607B1E74"/>
    <w:rsid w:val="60824129"/>
    <w:rsid w:val="608B18D2"/>
    <w:rsid w:val="609A0727"/>
    <w:rsid w:val="60EB6350"/>
    <w:rsid w:val="60EC77A1"/>
    <w:rsid w:val="60ED2F93"/>
    <w:rsid w:val="610B014A"/>
    <w:rsid w:val="611458E2"/>
    <w:rsid w:val="612977D7"/>
    <w:rsid w:val="616576BB"/>
    <w:rsid w:val="61835403"/>
    <w:rsid w:val="618C6FC6"/>
    <w:rsid w:val="61AC347C"/>
    <w:rsid w:val="61B40283"/>
    <w:rsid w:val="61FE0848"/>
    <w:rsid w:val="62053A0F"/>
    <w:rsid w:val="62073B92"/>
    <w:rsid w:val="621B02F3"/>
    <w:rsid w:val="622D0129"/>
    <w:rsid w:val="623A3025"/>
    <w:rsid w:val="6248428A"/>
    <w:rsid w:val="628E6B3E"/>
    <w:rsid w:val="62BE63E9"/>
    <w:rsid w:val="62BF73FF"/>
    <w:rsid w:val="62CC2EEF"/>
    <w:rsid w:val="62DC7591"/>
    <w:rsid w:val="62E370F6"/>
    <w:rsid w:val="62F20494"/>
    <w:rsid w:val="62F4743A"/>
    <w:rsid w:val="63206DBF"/>
    <w:rsid w:val="63214618"/>
    <w:rsid w:val="6354799A"/>
    <w:rsid w:val="635B5580"/>
    <w:rsid w:val="638C3F6A"/>
    <w:rsid w:val="63A221AD"/>
    <w:rsid w:val="63B07507"/>
    <w:rsid w:val="63E45C31"/>
    <w:rsid w:val="64092B8A"/>
    <w:rsid w:val="64547731"/>
    <w:rsid w:val="6455429B"/>
    <w:rsid w:val="645E1EEE"/>
    <w:rsid w:val="64945DB4"/>
    <w:rsid w:val="64A06991"/>
    <w:rsid w:val="64DF675F"/>
    <w:rsid w:val="64E375B3"/>
    <w:rsid w:val="64E41803"/>
    <w:rsid w:val="650A0854"/>
    <w:rsid w:val="65166B1D"/>
    <w:rsid w:val="651F4FCD"/>
    <w:rsid w:val="652121FD"/>
    <w:rsid w:val="652E1B96"/>
    <w:rsid w:val="65581BDB"/>
    <w:rsid w:val="656B48A2"/>
    <w:rsid w:val="656C5FDB"/>
    <w:rsid w:val="657F56B3"/>
    <w:rsid w:val="658614EC"/>
    <w:rsid w:val="65965B45"/>
    <w:rsid w:val="65A96DF0"/>
    <w:rsid w:val="65C550D3"/>
    <w:rsid w:val="65E13D9A"/>
    <w:rsid w:val="664F7490"/>
    <w:rsid w:val="66896724"/>
    <w:rsid w:val="66E16C37"/>
    <w:rsid w:val="67265981"/>
    <w:rsid w:val="67300744"/>
    <w:rsid w:val="673F114A"/>
    <w:rsid w:val="676E3170"/>
    <w:rsid w:val="67704F0A"/>
    <w:rsid w:val="67940D05"/>
    <w:rsid w:val="67AB291A"/>
    <w:rsid w:val="67B7256E"/>
    <w:rsid w:val="67C663E8"/>
    <w:rsid w:val="67C8172E"/>
    <w:rsid w:val="67E77D22"/>
    <w:rsid w:val="6815600D"/>
    <w:rsid w:val="68196AC9"/>
    <w:rsid w:val="681B1E3E"/>
    <w:rsid w:val="683238AE"/>
    <w:rsid w:val="6837706D"/>
    <w:rsid w:val="683D2876"/>
    <w:rsid w:val="684221B8"/>
    <w:rsid w:val="6862276D"/>
    <w:rsid w:val="68627306"/>
    <w:rsid w:val="68654E61"/>
    <w:rsid w:val="688765C5"/>
    <w:rsid w:val="68957C7F"/>
    <w:rsid w:val="68A74F8A"/>
    <w:rsid w:val="68B11562"/>
    <w:rsid w:val="68BB234D"/>
    <w:rsid w:val="68BC5D1B"/>
    <w:rsid w:val="68D578C2"/>
    <w:rsid w:val="68DA1814"/>
    <w:rsid w:val="690E3599"/>
    <w:rsid w:val="690E63C5"/>
    <w:rsid w:val="69442365"/>
    <w:rsid w:val="694B2444"/>
    <w:rsid w:val="6959021C"/>
    <w:rsid w:val="696268D5"/>
    <w:rsid w:val="6966090E"/>
    <w:rsid w:val="69AC6274"/>
    <w:rsid w:val="69B07299"/>
    <w:rsid w:val="69B80C9F"/>
    <w:rsid w:val="69BF1CD7"/>
    <w:rsid w:val="69C669D3"/>
    <w:rsid w:val="69DC6807"/>
    <w:rsid w:val="69F467E6"/>
    <w:rsid w:val="6A0F7F09"/>
    <w:rsid w:val="6A392AF5"/>
    <w:rsid w:val="6A395947"/>
    <w:rsid w:val="6A4720E2"/>
    <w:rsid w:val="6A646E43"/>
    <w:rsid w:val="6A651C2D"/>
    <w:rsid w:val="6A680DDA"/>
    <w:rsid w:val="6A8541BF"/>
    <w:rsid w:val="6A98156E"/>
    <w:rsid w:val="6ABF2368"/>
    <w:rsid w:val="6ACA0602"/>
    <w:rsid w:val="6AE86B88"/>
    <w:rsid w:val="6AED22BD"/>
    <w:rsid w:val="6B1A72DD"/>
    <w:rsid w:val="6B2C1A9D"/>
    <w:rsid w:val="6B3066D7"/>
    <w:rsid w:val="6B3100E6"/>
    <w:rsid w:val="6B374B97"/>
    <w:rsid w:val="6B3E0E36"/>
    <w:rsid w:val="6B510B9A"/>
    <w:rsid w:val="6B66427B"/>
    <w:rsid w:val="6B6C7963"/>
    <w:rsid w:val="6B81710E"/>
    <w:rsid w:val="6BA429B4"/>
    <w:rsid w:val="6BBC5E18"/>
    <w:rsid w:val="6BF747AD"/>
    <w:rsid w:val="6C1D058B"/>
    <w:rsid w:val="6C351CC2"/>
    <w:rsid w:val="6C543A7C"/>
    <w:rsid w:val="6C620AB6"/>
    <w:rsid w:val="6C6600BA"/>
    <w:rsid w:val="6C687212"/>
    <w:rsid w:val="6C6A1083"/>
    <w:rsid w:val="6C6D4FB0"/>
    <w:rsid w:val="6C8D1296"/>
    <w:rsid w:val="6CA528BE"/>
    <w:rsid w:val="6CBF4D83"/>
    <w:rsid w:val="6CC80038"/>
    <w:rsid w:val="6D0D5A72"/>
    <w:rsid w:val="6D0E2363"/>
    <w:rsid w:val="6D1D186A"/>
    <w:rsid w:val="6D2F6F07"/>
    <w:rsid w:val="6D3355EB"/>
    <w:rsid w:val="6D36502F"/>
    <w:rsid w:val="6D5B06B2"/>
    <w:rsid w:val="6D6169FD"/>
    <w:rsid w:val="6D6F2E22"/>
    <w:rsid w:val="6D76601B"/>
    <w:rsid w:val="6D790291"/>
    <w:rsid w:val="6D9946F1"/>
    <w:rsid w:val="6DA13DCF"/>
    <w:rsid w:val="6DCA2325"/>
    <w:rsid w:val="6DFD7EE4"/>
    <w:rsid w:val="6E06065A"/>
    <w:rsid w:val="6E0E0599"/>
    <w:rsid w:val="6E207457"/>
    <w:rsid w:val="6E3B6F96"/>
    <w:rsid w:val="6E5C69FF"/>
    <w:rsid w:val="6E6F1460"/>
    <w:rsid w:val="6E7953EB"/>
    <w:rsid w:val="6E904927"/>
    <w:rsid w:val="6E9B1D1D"/>
    <w:rsid w:val="6E9F612D"/>
    <w:rsid w:val="6EA158C7"/>
    <w:rsid w:val="6EB2156F"/>
    <w:rsid w:val="6ECA344A"/>
    <w:rsid w:val="6F1A79E8"/>
    <w:rsid w:val="6F484183"/>
    <w:rsid w:val="6F5063AD"/>
    <w:rsid w:val="6F6A549E"/>
    <w:rsid w:val="6F7B5CE3"/>
    <w:rsid w:val="6FB363EA"/>
    <w:rsid w:val="6FB74D74"/>
    <w:rsid w:val="6FCD03B7"/>
    <w:rsid w:val="6FFB7D0E"/>
    <w:rsid w:val="70164D5A"/>
    <w:rsid w:val="701E14C8"/>
    <w:rsid w:val="70216BE4"/>
    <w:rsid w:val="702320D2"/>
    <w:rsid w:val="70496107"/>
    <w:rsid w:val="704D6B15"/>
    <w:rsid w:val="70772358"/>
    <w:rsid w:val="707D7B86"/>
    <w:rsid w:val="708110E7"/>
    <w:rsid w:val="70862165"/>
    <w:rsid w:val="708677DE"/>
    <w:rsid w:val="709925C3"/>
    <w:rsid w:val="70A01B89"/>
    <w:rsid w:val="70A60832"/>
    <w:rsid w:val="70AD51E6"/>
    <w:rsid w:val="70CB57FE"/>
    <w:rsid w:val="70F02770"/>
    <w:rsid w:val="7108463F"/>
    <w:rsid w:val="711D2943"/>
    <w:rsid w:val="7158519B"/>
    <w:rsid w:val="71605162"/>
    <w:rsid w:val="71667B19"/>
    <w:rsid w:val="71815644"/>
    <w:rsid w:val="71972FA1"/>
    <w:rsid w:val="71C93AF1"/>
    <w:rsid w:val="71CD01B4"/>
    <w:rsid w:val="71EE01D4"/>
    <w:rsid w:val="72147E2B"/>
    <w:rsid w:val="725840D4"/>
    <w:rsid w:val="729316C8"/>
    <w:rsid w:val="72984BCE"/>
    <w:rsid w:val="729B1486"/>
    <w:rsid w:val="729E6F12"/>
    <w:rsid w:val="72AF7EE9"/>
    <w:rsid w:val="72C04595"/>
    <w:rsid w:val="73024415"/>
    <w:rsid w:val="7305196E"/>
    <w:rsid w:val="73093C6E"/>
    <w:rsid w:val="732A24BD"/>
    <w:rsid w:val="73305A1C"/>
    <w:rsid w:val="7352227F"/>
    <w:rsid w:val="73857487"/>
    <w:rsid w:val="73AB6183"/>
    <w:rsid w:val="73D037AC"/>
    <w:rsid w:val="7403112E"/>
    <w:rsid w:val="740E62EE"/>
    <w:rsid w:val="74113252"/>
    <w:rsid w:val="7415395B"/>
    <w:rsid w:val="74216E8A"/>
    <w:rsid w:val="742D1A6B"/>
    <w:rsid w:val="746D6F33"/>
    <w:rsid w:val="74952ED9"/>
    <w:rsid w:val="74BF5D2E"/>
    <w:rsid w:val="75463CB9"/>
    <w:rsid w:val="75584E99"/>
    <w:rsid w:val="756878E6"/>
    <w:rsid w:val="75691A98"/>
    <w:rsid w:val="758C39BA"/>
    <w:rsid w:val="759872D5"/>
    <w:rsid w:val="75A67F1A"/>
    <w:rsid w:val="75D32F83"/>
    <w:rsid w:val="76007577"/>
    <w:rsid w:val="7602488D"/>
    <w:rsid w:val="76066FAA"/>
    <w:rsid w:val="7633334C"/>
    <w:rsid w:val="7635213A"/>
    <w:rsid w:val="76503AB8"/>
    <w:rsid w:val="76687096"/>
    <w:rsid w:val="766C2B65"/>
    <w:rsid w:val="76904899"/>
    <w:rsid w:val="769254A9"/>
    <w:rsid w:val="76E165CB"/>
    <w:rsid w:val="76F07978"/>
    <w:rsid w:val="770C4014"/>
    <w:rsid w:val="770F4129"/>
    <w:rsid w:val="771E58C2"/>
    <w:rsid w:val="77226C2F"/>
    <w:rsid w:val="77235FFB"/>
    <w:rsid w:val="77470E96"/>
    <w:rsid w:val="77487EF0"/>
    <w:rsid w:val="775C4C73"/>
    <w:rsid w:val="776745B4"/>
    <w:rsid w:val="77825FFB"/>
    <w:rsid w:val="77893EED"/>
    <w:rsid w:val="77A44F47"/>
    <w:rsid w:val="77D8644A"/>
    <w:rsid w:val="77DD4E64"/>
    <w:rsid w:val="780032F8"/>
    <w:rsid w:val="782F75C3"/>
    <w:rsid w:val="78314FB5"/>
    <w:rsid w:val="783912A0"/>
    <w:rsid w:val="784F0460"/>
    <w:rsid w:val="78576384"/>
    <w:rsid w:val="78646DD6"/>
    <w:rsid w:val="786648A7"/>
    <w:rsid w:val="787F08D4"/>
    <w:rsid w:val="78913412"/>
    <w:rsid w:val="78960580"/>
    <w:rsid w:val="78AE5449"/>
    <w:rsid w:val="78CA0D8A"/>
    <w:rsid w:val="78CB51CD"/>
    <w:rsid w:val="78D12790"/>
    <w:rsid w:val="78ED679F"/>
    <w:rsid w:val="79241612"/>
    <w:rsid w:val="79460E0F"/>
    <w:rsid w:val="796431CE"/>
    <w:rsid w:val="79647C1E"/>
    <w:rsid w:val="79770DFA"/>
    <w:rsid w:val="7978474C"/>
    <w:rsid w:val="79885829"/>
    <w:rsid w:val="79A44749"/>
    <w:rsid w:val="79B161DE"/>
    <w:rsid w:val="79C9314D"/>
    <w:rsid w:val="79CC63A8"/>
    <w:rsid w:val="79D86ECD"/>
    <w:rsid w:val="7A067929"/>
    <w:rsid w:val="7A1760C5"/>
    <w:rsid w:val="7A554840"/>
    <w:rsid w:val="7A605E2D"/>
    <w:rsid w:val="7A625669"/>
    <w:rsid w:val="7A6B261A"/>
    <w:rsid w:val="7A726444"/>
    <w:rsid w:val="7A8F5E19"/>
    <w:rsid w:val="7A921AE0"/>
    <w:rsid w:val="7A94097F"/>
    <w:rsid w:val="7AE8541B"/>
    <w:rsid w:val="7AF60405"/>
    <w:rsid w:val="7B0E1E33"/>
    <w:rsid w:val="7BAF2EEE"/>
    <w:rsid w:val="7BBA56D8"/>
    <w:rsid w:val="7BC277EB"/>
    <w:rsid w:val="7BDC2EB7"/>
    <w:rsid w:val="7BDF6930"/>
    <w:rsid w:val="7BFD2C01"/>
    <w:rsid w:val="7C273616"/>
    <w:rsid w:val="7CC10FCB"/>
    <w:rsid w:val="7CC4352E"/>
    <w:rsid w:val="7CF13621"/>
    <w:rsid w:val="7D1F5A42"/>
    <w:rsid w:val="7D305101"/>
    <w:rsid w:val="7D33621A"/>
    <w:rsid w:val="7D415806"/>
    <w:rsid w:val="7D532F39"/>
    <w:rsid w:val="7D6779D1"/>
    <w:rsid w:val="7DA40ADE"/>
    <w:rsid w:val="7DAE0760"/>
    <w:rsid w:val="7DAE3C6F"/>
    <w:rsid w:val="7DAE70A6"/>
    <w:rsid w:val="7DE211B9"/>
    <w:rsid w:val="7DF2505A"/>
    <w:rsid w:val="7E035617"/>
    <w:rsid w:val="7E061E9D"/>
    <w:rsid w:val="7E80708C"/>
    <w:rsid w:val="7ECB2C1F"/>
    <w:rsid w:val="7EE024CF"/>
    <w:rsid w:val="7F046961"/>
    <w:rsid w:val="7F2B77C8"/>
    <w:rsid w:val="7F47781F"/>
    <w:rsid w:val="7F604A3B"/>
    <w:rsid w:val="7FA32483"/>
    <w:rsid w:val="7FC32B63"/>
    <w:rsid w:val="7FC55EAE"/>
    <w:rsid w:val="7FC77935"/>
    <w:rsid w:val="7FED7A72"/>
    <w:rsid w:val="7FF24E62"/>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Heading1"/>
    <w:basedOn w:val="1"/>
    <w:next w:val="1"/>
    <w:qFormat/>
    <w:uiPriority w:val="0"/>
    <w:pPr>
      <w:keepNext/>
      <w:keepLines/>
      <w:spacing w:before="340" w:after="330"/>
    </w:pPr>
    <w:rPr>
      <w:b/>
      <w:kern w:val="44"/>
      <w:sz w:val="44"/>
    </w:rPr>
  </w:style>
  <w:style w:type="character" w:customStyle="1" w:styleId="9">
    <w:name w:val="NormalCharacter"/>
    <w:qFormat/>
    <w:uiPriority w:val="0"/>
  </w:style>
  <w:style w:type="table" w:customStyle="1" w:styleId="10">
    <w:name w:val="TableNormal"/>
    <w:qFormat/>
    <w:uiPriority w:val="0"/>
    <w:tblPr>
      <w:tblLayout w:type="fixed"/>
      <w:tblCellMar>
        <w:top w:w="0" w:type="dxa"/>
        <w:left w:w="0" w:type="dxa"/>
        <w:bottom w:w="0" w:type="dxa"/>
        <w:right w:w="0" w:type="dxa"/>
      </w:tblCellMar>
    </w:tblPr>
  </w:style>
  <w:style w:type="character" w:customStyle="1" w:styleId="11">
    <w:name w:val="页眉 Char"/>
    <w:basedOn w:val="5"/>
    <w:link w:val="4"/>
    <w:qFormat/>
    <w:uiPriority w:val="0"/>
    <w:rPr>
      <w:rFonts w:ascii="Calibri" w:hAnsi="Calibri" w:cstheme="minorBidi"/>
      <w:kern w:val="2"/>
      <w:sz w:val="18"/>
      <w:szCs w:val="18"/>
    </w:rPr>
  </w:style>
  <w:style w:type="character" w:customStyle="1" w:styleId="12">
    <w:name w:val="页脚 Char"/>
    <w:basedOn w:val="5"/>
    <w:link w:val="3"/>
    <w:qFormat/>
    <w:uiPriority w:val="99"/>
    <w:rPr>
      <w:rFonts w:ascii="Calibri" w:hAnsi="Calibri" w:cstheme="minorBidi"/>
      <w:kern w:val="2"/>
      <w:sz w:val="18"/>
      <w:szCs w:val="18"/>
    </w:rPr>
  </w:style>
  <w:style w:type="character" w:customStyle="1" w:styleId="13">
    <w:name w:val="font01"/>
    <w:basedOn w:val="5"/>
    <w:qFormat/>
    <w:uiPriority w:val="0"/>
    <w:rPr>
      <w:rFonts w:hint="eastAsia" w:ascii="等线" w:hAnsi="等线" w:eastAsia="等线" w:cs="等线"/>
      <w:color w:val="000000"/>
      <w:sz w:val="22"/>
      <w:szCs w:val="22"/>
      <w:u w:val="none"/>
    </w:rPr>
  </w:style>
  <w:style w:type="character" w:customStyle="1" w:styleId="14">
    <w:name w:val="font11"/>
    <w:basedOn w:val="5"/>
    <w:qFormat/>
    <w:uiPriority w:val="0"/>
    <w:rPr>
      <w:rFonts w:hint="eastAsia" w:ascii="等线" w:hAnsi="等线" w:eastAsia="等线" w:cs="等线"/>
      <w:color w:val="000000"/>
      <w:sz w:val="22"/>
      <w:szCs w:val="22"/>
      <w:u w:val="none"/>
      <w:vertAlign w:val="superscript"/>
    </w:rPr>
  </w:style>
  <w:style w:type="character" w:customStyle="1" w:styleId="15">
    <w:name w:val="批注框文本 Char"/>
    <w:basedOn w:val="5"/>
    <w:link w:val="2"/>
    <w:qFormat/>
    <w:uiPriority w:val="0"/>
    <w:rPr>
      <w:rFonts w:ascii="Calibri" w:hAnsi="Calibri" w:cstheme="minorBidi"/>
      <w:kern w:val="2"/>
      <w:sz w:val="18"/>
      <w:szCs w:val="18"/>
    </w:rPr>
  </w:style>
  <w:style w:type="paragraph" w:customStyle="1" w:styleId="16">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28</Pages>
  <Words>2117</Words>
  <Characters>12071</Characters>
  <Lines>100</Lines>
  <Paragraphs>28</Paragraphs>
  <ScaleCrop>false</ScaleCrop>
  <LinksUpToDate>false</LinksUpToDate>
  <CharactersWithSpaces>14160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2019-03-06T13:22:00Z</dcterms:created>
  <dc:creator>WPS Office</dc:creator>
  <cp:lastModifiedBy>Administrator</cp:lastModifiedBy>
  <cp:lastPrinted>2019-06-03T13:48:00Z</cp:lastPrinted>
  <dcterms:modified xsi:type="dcterms:W3CDTF">2024-02-25T02:24:04Z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