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C1F67C">
      <w:pPr>
        <w:spacing w:line="700" w:lineRule="exact"/>
        <w:jc w:val="center"/>
        <w:rPr>
          <w:rFonts w:asci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eastAsia="方正小标宋简体" w:cs="方正小标宋简体"/>
          <w:sz w:val="44"/>
          <w:szCs w:val="44"/>
        </w:rPr>
        <w:t>岩帅镇新华村永贡荣）（二组）自然村</w:t>
      </w:r>
    </w:p>
    <w:p w14:paraId="7F8C48F4">
      <w:pPr>
        <w:spacing w:line="700" w:lineRule="exact"/>
        <w:jc w:val="center"/>
        <w:rPr>
          <w:rFonts w:asci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eastAsia="方正小标宋简体" w:cs="方正小标宋简体"/>
          <w:sz w:val="44"/>
          <w:szCs w:val="44"/>
        </w:rPr>
        <w:t>村庄规划说明书</w:t>
      </w:r>
    </w:p>
    <w:p w14:paraId="0B2906C8">
      <w:pPr>
        <w:spacing w:line="600" w:lineRule="exact"/>
        <w:ind w:firstLine="688" w:firstLineChars="200"/>
        <w:rPr>
          <w:rFonts w:cs="仿宋_GB2312"/>
          <w:b/>
        </w:rPr>
      </w:pPr>
    </w:p>
    <w:p w14:paraId="56D5EC79">
      <w:pPr>
        <w:spacing w:line="520" w:lineRule="exact"/>
        <w:ind w:firstLine="688" w:firstLineChars="200"/>
        <w:rPr>
          <w:rFonts w:ascii="黑体" w:hAnsi="黑体" w:eastAsia="黑体" w:cs="黑体"/>
          <w:b/>
        </w:rPr>
      </w:pPr>
      <w:r>
        <w:rPr>
          <w:rFonts w:hint="eastAsia" w:ascii="黑体" w:hAnsi="黑体" w:eastAsia="黑体" w:cs="黑体"/>
          <w:b/>
        </w:rPr>
        <w:t>一、总则</w:t>
      </w:r>
    </w:p>
    <w:p w14:paraId="1857EE67">
      <w:pPr>
        <w:spacing w:line="520" w:lineRule="exact"/>
        <w:ind w:firstLine="688" w:firstLineChars="200"/>
        <w:rPr>
          <w:rFonts w:ascii="楷体" w:hAnsi="楷体" w:eastAsia="楷体" w:cs="楷体"/>
          <w:bCs/>
        </w:rPr>
      </w:pPr>
      <w:r>
        <w:rPr>
          <w:rFonts w:hint="eastAsia" w:ascii="楷体" w:hAnsi="楷体" w:eastAsia="楷体" w:cs="楷体"/>
          <w:bCs/>
        </w:rPr>
        <w:t>（一）政策背景</w:t>
      </w:r>
    </w:p>
    <w:p w14:paraId="4DEC542B">
      <w:pPr>
        <w:spacing w:line="520" w:lineRule="exact"/>
        <w:ind w:firstLine="688" w:firstLineChars="200"/>
        <w:rPr>
          <w:rFonts w:ascii="仿宋_GB2312" w:cs="仿宋_GB2312"/>
        </w:rPr>
      </w:pPr>
      <w:r>
        <w:rPr>
          <w:rFonts w:hint="eastAsia" w:ascii="仿宋_GB2312" w:hAnsi="仿宋_GB2312" w:cs="仿宋_GB2312"/>
        </w:rPr>
        <w:t>根据《中共临沧市委</w:t>
      </w:r>
      <w:r>
        <w:rPr>
          <w:rFonts w:ascii="仿宋_GB2312" w:hAnsi="仿宋_GB2312" w:cs="仿宋_GB2312"/>
        </w:rPr>
        <w:t xml:space="preserve">  </w:t>
      </w:r>
      <w:r>
        <w:rPr>
          <w:rFonts w:hint="eastAsia" w:ascii="仿宋_GB2312" w:hAnsi="仿宋_GB2312" w:cs="仿宋_GB2312"/>
        </w:rPr>
        <w:t>临沧市人民政府印发</w:t>
      </w:r>
      <w:r>
        <w:rPr>
          <w:rFonts w:ascii="仿宋_GB2312" w:hAnsi="仿宋_GB2312" w:cs="仿宋_GB2312"/>
        </w:rPr>
        <w:t>&lt;</w:t>
      </w:r>
      <w:r>
        <w:rPr>
          <w:rFonts w:hint="eastAsia" w:ascii="仿宋_GB2312" w:hAnsi="仿宋_GB2312" w:cs="仿宋_GB2312"/>
        </w:rPr>
        <w:t>关于贯彻乡村振兴战略的实施方案</w:t>
      </w:r>
      <w:r>
        <w:rPr>
          <w:rFonts w:ascii="仿宋_GB2312" w:hAnsi="仿宋_GB2312" w:cs="仿宋_GB2312"/>
        </w:rPr>
        <w:t>&gt;</w:t>
      </w:r>
      <w:r>
        <w:rPr>
          <w:rFonts w:hint="eastAsia" w:ascii="仿宋_GB2312" w:hAnsi="仿宋_GB2312" w:cs="仿宋_GB2312"/>
        </w:rPr>
        <w:t>的通知》精神和《临沧市人民政府办公室印发</w:t>
      </w:r>
      <w:r>
        <w:rPr>
          <w:rFonts w:ascii="仿宋_GB2312" w:hAnsi="仿宋_GB2312" w:cs="仿宋_GB2312"/>
        </w:rPr>
        <w:t>&lt;</w:t>
      </w:r>
      <w:r>
        <w:rPr>
          <w:rFonts w:hint="eastAsia" w:ascii="仿宋_GB2312" w:hAnsi="仿宋_GB2312" w:cs="仿宋_GB2312"/>
        </w:rPr>
        <w:t>关于加快推进村庄规划提升工作方案</w:t>
      </w:r>
      <w:r>
        <w:rPr>
          <w:rFonts w:ascii="仿宋_GB2312" w:hAnsi="仿宋_GB2312" w:cs="仿宋_GB2312"/>
        </w:rPr>
        <w:t>&gt;</w:t>
      </w:r>
      <w:r>
        <w:rPr>
          <w:rFonts w:hint="eastAsia" w:ascii="仿宋_GB2312" w:hAnsi="仿宋_GB2312" w:cs="仿宋_GB2312"/>
        </w:rPr>
        <w:t>》、《关于实施临沧市“万名干部规划家乡行动”的通知》要求，按照干部回乡牵头、自然村乡村振兴理事会组织、群众为主体和自上而下、自下而上、上下结合、以下为主的原则，编制了岩帅镇新华村永杜布照村庄规划。该自然村规划经</w:t>
      </w:r>
      <w:r>
        <w:rPr>
          <w:rFonts w:ascii="仿宋_GB2312" w:hAnsi="仿宋_GB2312" w:cs="仿宋_GB2312"/>
        </w:rPr>
        <w:t>2019</w:t>
      </w:r>
      <w:r>
        <w:rPr>
          <w:rFonts w:hint="eastAsia" w:ascii="仿宋_GB2312" w:hAnsi="仿宋_GB2312" w:cs="仿宋_GB2312"/>
        </w:rPr>
        <w:t>年</w:t>
      </w:r>
      <w:r>
        <w:rPr>
          <w:rFonts w:ascii="仿宋_GB2312" w:hAnsi="仿宋_GB2312" w:cs="仿宋_GB2312"/>
        </w:rPr>
        <w:t xml:space="preserve">  </w:t>
      </w:r>
      <w:r>
        <w:rPr>
          <w:rFonts w:hint="eastAsia" w:ascii="仿宋_GB2312" w:hAnsi="仿宋_GB2312" w:cs="仿宋_GB2312"/>
        </w:rPr>
        <w:t>月</w:t>
      </w:r>
      <w:r>
        <w:rPr>
          <w:rFonts w:ascii="仿宋_GB2312" w:hAnsi="仿宋_GB2312" w:cs="仿宋_GB2312"/>
        </w:rPr>
        <w:t xml:space="preserve">   </w:t>
      </w:r>
      <w:r>
        <w:rPr>
          <w:rFonts w:hint="eastAsia" w:ascii="仿宋_GB2312" w:hAnsi="仿宋_GB2312" w:cs="仿宋_GB2312"/>
        </w:rPr>
        <w:t>日自然村村民代表会议审议表决通过。</w:t>
      </w:r>
    </w:p>
    <w:p w14:paraId="067F4447">
      <w:pPr>
        <w:spacing w:line="520" w:lineRule="exact"/>
        <w:ind w:firstLine="688" w:firstLineChars="200"/>
        <w:rPr>
          <w:rFonts w:ascii="楷体" w:hAnsi="楷体" w:eastAsia="楷体" w:cs="楷体"/>
          <w:bCs/>
        </w:rPr>
      </w:pPr>
      <w:r>
        <w:rPr>
          <w:rFonts w:hint="eastAsia" w:ascii="楷体" w:hAnsi="楷体" w:eastAsia="楷体" w:cs="楷体"/>
          <w:bCs/>
        </w:rPr>
        <w:t>（二）村情概况</w:t>
      </w:r>
    </w:p>
    <w:p w14:paraId="1D69CA6E">
      <w:pPr>
        <w:spacing w:line="520" w:lineRule="exact"/>
        <w:ind w:firstLine="688" w:firstLineChars="200"/>
        <w:rPr>
          <w:rFonts w:ascii="仿宋_GB2312" w:cs="仿宋_GB2312"/>
        </w:rPr>
      </w:pPr>
      <w:r>
        <w:rPr>
          <w:rFonts w:ascii="仿宋_GB2312" w:hAnsi="仿宋_GB2312" w:cs="仿宋_GB2312"/>
          <w:b/>
        </w:rPr>
        <w:t>1</w:t>
      </w:r>
      <w:r>
        <w:rPr>
          <w:rFonts w:hint="eastAsia" w:ascii="仿宋_GB2312" w:hAnsi="仿宋_GB2312" w:cs="仿宋_GB2312"/>
          <w:b/>
        </w:rPr>
        <w:t>．地理区位：</w:t>
      </w:r>
      <w:r>
        <w:rPr>
          <w:rFonts w:hint="eastAsia" w:ascii="仿宋_GB2312" w:hAnsi="仿宋_GB2312" w:cs="仿宋_GB2312"/>
        </w:rPr>
        <w:t>永贡茸自然村（二组），</w:t>
      </w:r>
      <w:r>
        <w:rPr>
          <w:rFonts w:hint="eastAsia" w:ascii="仿宋_GB2312" w:hAnsi="仿宋_GB2312" w:cs="仿宋_GB2312"/>
          <w:kern w:val="0"/>
          <w:shd w:val="clear" w:color="auto" w:fill="FFFFFF"/>
        </w:rPr>
        <w:t>属于山区，距离村委会</w:t>
      </w:r>
      <w:r>
        <w:rPr>
          <w:rFonts w:ascii="仿宋_GB2312" w:hAnsi="仿宋_GB2312" w:cs="仿宋_GB2312"/>
          <w:kern w:val="0"/>
          <w:shd w:val="clear" w:color="auto" w:fill="FFFFFF"/>
        </w:rPr>
        <w:t xml:space="preserve"> 0.12 </w:t>
      </w:r>
      <w:r>
        <w:rPr>
          <w:rFonts w:hint="eastAsia" w:ascii="仿宋_GB2312" w:hAnsi="仿宋_GB2312" w:cs="仿宋_GB2312"/>
          <w:kern w:val="0"/>
          <w:shd w:val="clear" w:color="auto" w:fill="FFFFFF"/>
        </w:rPr>
        <w:t>公里。</w:t>
      </w:r>
      <w:r>
        <w:rPr>
          <w:rFonts w:ascii="仿宋_GB2312" w:hAnsi="仿宋_GB2312" w:cs="仿宋_GB2312"/>
          <w:kern w:val="0"/>
          <w:shd w:val="clear" w:color="auto" w:fill="FFFFFF"/>
        </w:rPr>
        <w:t xml:space="preserve"> </w:t>
      </w:r>
      <w:r>
        <w:rPr>
          <w:rFonts w:hint="eastAsia" w:ascii="仿宋_GB2312" w:hAnsi="仿宋_GB2312" w:cs="仿宋_GB2312"/>
          <w:kern w:val="0"/>
          <w:shd w:val="clear" w:color="auto" w:fill="FFFFFF"/>
        </w:rPr>
        <w:t>国土面积</w:t>
      </w:r>
      <w:r>
        <w:rPr>
          <w:rFonts w:ascii="仿宋_GB2312" w:hAnsi="仿宋_GB2312" w:cs="仿宋_GB2312"/>
          <w:kern w:val="0"/>
          <w:shd w:val="clear" w:color="auto" w:fill="FFFFFF"/>
        </w:rPr>
        <w:t xml:space="preserve"> 2 </w:t>
      </w:r>
      <w:r>
        <w:rPr>
          <w:rFonts w:hint="eastAsia" w:ascii="仿宋_GB2312" w:hAnsi="仿宋_GB2312" w:cs="仿宋_GB2312"/>
          <w:kern w:val="0"/>
          <w:shd w:val="clear" w:color="auto" w:fill="FFFFFF"/>
        </w:rPr>
        <w:t>平方公里</w:t>
      </w:r>
      <w:r>
        <w:rPr>
          <w:rFonts w:hint="eastAsia" w:ascii="仿宋_GB2312" w:hAnsi="仿宋_GB2312" w:cs="仿宋_GB2312"/>
        </w:rPr>
        <w:t>。</w:t>
      </w:r>
      <w:r>
        <w:rPr>
          <w:rFonts w:hint="eastAsia" w:ascii="仿宋_GB2312" w:hAnsi="仿宋_GB2312" w:cs="仿宋_GB2312"/>
          <w:spacing w:val="-16"/>
        </w:rPr>
        <w:t>东经</w:t>
      </w:r>
      <w:r>
        <w:rPr>
          <w:rFonts w:ascii="仿宋_GB2312" w:hAnsi="仿宋_GB2312" w:cs="仿宋_GB2312"/>
          <w:spacing w:val="-16"/>
        </w:rPr>
        <w:t>99</w:t>
      </w:r>
      <w:r>
        <w:rPr>
          <w:rFonts w:hint="eastAsia" w:ascii="仿宋_GB2312" w:hAnsi="仿宋_GB2312" w:cs="仿宋_GB2312"/>
          <w:spacing w:val="-16"/>
        </w:rPr>
        <w:t>°</w:t>
      </w:r>
      <w:r>
        <w:rPr>
          <w:rFonts w:ascii="仿宋_GB2312" w:hAnsi="仿宋_GB2312" w:cs="仿宋_GB2312"/>
          <w:spacing w:val="-16"/>
        </w:rPr>
        <w:t>32</w:t>
      </w:r>
      <w:r>
        <w:rPr>
          <w:rFonts w:hint="eastAsia" w:ascii="仿宋_GB2312" w:hAnsi="仿宋_GB2312" w:cs="仿宋_GB2312"/>
          <w:spacing w:val="-16"/>
        </w:rPr>
        <w:t>′</w:t>
      </w:r>
      <w:r>
        <w:rPr>
          <w:rFonts w:ascii="仿宋_GB2312" w:hAnsi="仿宋_GB2312" w:cs="仿宋_GB2312"/>
          <w:spacing w:val="-16"/>
        </w:rPr>
        <w:t>36.59</w:t>
      </w:r>
      <w:r>
        <w:rPr>
          <w:rFonts w:hint="eastAsia" w:ascii="仿宋_GB2312" w:hAnsi="仿宋_GB2312" w:cs="仿宋_GB2312"/>
          <w:spacing w:val="-16"/>
        </w:rPr>
        <w:t>〞，北纬</w:t>
      </w:r>
      <w:r>
        <w:rPr>
          <w:rFonts w:ascii="仿宋_GB2312" w:hAnsi="仿宋_GB2312" w:cs="仿宋_GB2312"/>
          <w:spacing w:val="-16"/>
        </w:rPr>
        <w:t>23</w:t>
      </w:r>
      <w:r>
        <w:rPr>
          <w:rFonts w:hint="eastAsia" w:ascii="仿宋_GB2312" w:hAnsi="仿宋_GB2312" w:cs="仿宋_GB2312"/>
          <w:spacing w:val="-16"/>
        </w:rPr>
        <w:t>°</w:t>
      </w:r>
      <w:r>
        <w:rPr>
          <w:rFonts w:ascii="仿宋_GB2312" w:hAnsi="仿宋_GB2312" w:cs="仿宋_GB2312"/>
          <w:spacing w:val="-16"/>
        </w:rPr>
        <w:t>09</w:t>
      </w:r>
      <w:r>
        <w:rPr>
          <w:rFonts w:hint="eastAsia" w:ascii="仿宋_GB2312" w:hAnsi="仿宋_GB2312" w:cs="仿宋_GB2312"/>
          <w:spacing w:val="-16"/>
        </w:rPr>
        <w:t>′</w:t>
      </w:r>
      <w:r>
        <w:rPr>
          <w:rFonts w:ascii="仿宋_GB2312" w:hAnsi="仿宋_GB2312" w:cs="仿宋_GB2312"/>
          <w:spacing w:val="-16"/>
        </w:rPr>
        <w:t>21.677</w:t>
      </w:r>
      <w:r>
        <w:rPr>
          <w:rFonts w:hint="eastAsia" w:ascii="仿宋_GB2312" w:hAnsi="仿宋_GB2312" w:cs="仿宋_GB2312"/>
          <w:spacing w:val="-16"/>
        </w:rPr>
        <w:t>〞</w:t>
      </w:r>
      <w:r>
        <w:rPr>
          <w:rFonts w:hint="eastAsia" w:ascii="仿宋_GB2312" w:hAnsi="仿宋_GB2312" w:cs="仿宋_GB2312"/>
        </w:rPr>
        <w:t>，海拔</w:t>
      </w:r>
      <w:r>
        <w:rPr>
          <w:rFonts w:ascii="仿宋_GB2312" w:hAnsi="仿宋_GB2312" w:cs="仿宋_GB2312"/>
        </w:rPr>
        <w:t>1650</w:t>
      </w:r>
      <w:r>
        <w:rPr>
          <w:rFonts w:hint="eastAsia" w:ascii="仿宋_GB2312" w:hAnsi="仿宋_GB2312" w:cs="仿宋_GB2312"/>
        </w:rPr>
        <w:t>米，年均年降水量</w:t>
      </w:r>
      <w:r>
        <w:rPr>
          <w:rFonts w:ascii="仿宋_GB2312" w:hAnsi="仿宋_GB2312" w:cs="仿宋_GB2312"/>
        </w:rPr>
        <w:t>1200.00</w:t>
      </w:r>
      <w:r>
        <w:rPr>
          <w:rFonts w:hint="eastAsia" w:ascii="仿宋_GB2312" w:hAnsi="仿宋_GB2312" w:cs="仿宋_GB2312"/>
        </w:rPr>
        <w:t>毫米，水源头较远，</w:t>
      </w:r>
      <w:r>
        <w:rPr>
          <w:rFonts w:hint="eastAsia" w:ascii="仿宋_GB2312" w:hAnsi="仿宋_GB2312" w:cs="仿宋_GB2312"/>
          <w:kern w:val="0"/>
          <w:shd w:val="clear" w:color="auto" w:fill="FFFFFF"/>
        </w:rPr>
        <w:t>年平均气温</w:t>
      </w:r>
      <w:r>
        <w:rPr>
          <w:rFonts w:ascii="仿宋_GB2312" w:hAnsi="仿宋_GB2312" w:cs="仿宋_GB2312"/>
          <w:kern w:val="0"/>
          <w:shd w:val="clear" w:color="auto" w:fill="FFFFFF"/>
        </w:rPr>
        <w:t>20.</w:t>
      </w:r>
      <w:r>
        <w:rPr>
          <w:rFonts w:hint="eastAsia" w:ascii="仿宋_GB2312" w:hAnsi="仿宋_GB2312" w:cs="仿宋_GB2312"/>
          <w:kern w:val="0"/>
          <w:shd w:val="clear" w:color="auto" w:fill="FFFFFF"/>
        </w:rPr>
        <w:t>℃</w:t>
      </w:r>
      <w:r>
        <w:rPr>
          <w:rFonts w:hint="eastAsia" w:ascii="仿宋_GB2312" w:hAnsi="仿宋_GB2312" w:cs="仿宋_GB2312"/>
        </w:rPr>
        <w:t>。</w:t>
      </w:r>
    </w:p>
    <w:p w14:paraId="713EA1D1">
      <w:pPr>
        <w:spacing w:line="520" w:lineRule="exact"/>
        <w:ind w:firstLine="688" w:firstLineChars="200"/>
        <w:rPr>
          <w:rFonts w:ascii="仿宋_GB2312" w:cs="仿宋_GB2312"/>
        </w:rPr>
      </w:pPr>
      <w:r>
        <w:rPr>
          <w:rFonts w:ascii="仿宋_GB2312" w:hAnsi="仿宋_GB2312" w:cs="仿宋_GB2312"/>
          <w:b/>
        </w:rPr>
        <w:t>2</w:t>
      </w:r>
      <w:r>
        <w:rPr>
          <w:rFonts w:hint="eastAsia" w:ascii="仿宋_GB2312" w:hAnsi="仿宋_GB2312" w:cs="仿宋_GB2312"/>
          <w:b/>
        </w:rPr>
        <w:t>．人口现状：</w:t>
      </w:r>
      <w:r>
        <w:rPr>
          <w:rFonts w:hint="eastAsia" w:ascii="仿宋_GB2312" w:hAnsi="仿宋_GB2312" w:cs="仿宋_GB2312"/>
        </w:rPr>
        <w:t>永贡荣自然村（新华二组）共</w:t>
      </w:r>
      <w:r>
        <w:rPr>
          <w:rFonts w:ascii="仿宋_GB2312" w:hAnsi="仿宋_GB2312" w:cs="仿宋_GB2312"/>
        </w:rPr>
        <w:t xml:space="preserve"> 34 </w:t>
      </w:r>
      <w:r>
        <w:rPr>
          <w:rFonts w:hint="eastAsia" w:ascii="仿宋_GB2312" w:hAnsi="仿宋_GB2312" w:cs="仿宋_GB2312"/>
        </w:rPr>
        <w:t>户</w:t>
      </w:r>
      <w:r>
        <w:rPr>
          <w:rFonts w:ascii="仿宋_GB2312" w:hAnsi="仿宋_GB2312" w:cs="仿宋_GB2312"/>
        </w:rPr>
        <w:t xml:space="preserve">119 </w:t>
      </w:r>
      <w:r>
        <w:rPr>
          <w:rFonts w:hint="eastAsia" w:ascii="仿宋_GB2312" w:hAnsi="仿宋_GB2312" w:cs="仿宋_GB2312"/>
        </w:rPr>
        <w:t>人。</w:t>
      </w:r>
    </w:p>
    <w:p w14:paraId="654A0A8E">
      <w:pPr>
        <w:widowControl/>
        <w:shd w:val="clear" w:color="auto" w:fill="FFFFFF"/>
        <w:spacing w:line="520" w:lineRule="exact"/>
        <w:ind w:right="150" w:firstLine="688" w:firstLineChars="200"/>
        <w:jc w:val="left"/>
        <w:rPr>
          <w:rFonts w:ascii="仿宋_GB2312" w:cs="仿宋_GB2312"/>
          <w:kern w:val="0"/>
          <w:shd w:val="clear" w:color="auto" w:fill="FFFFFF"/>
        </w:rPr>
      </w:pPr>
      <w:r>
        <w:rPr>
          <w:rFonts w:ascii="仿宋_GB2312" w:hAnsi="仿宋_GB2312" w:cs="仿宋_GB2312"/>
          <w:b/>
        </w:rPr>
        <w:t>3</w:t>
      </w:r>
      <w:r>
        <w:rPr>
          <w:rFonts w:hint="eastAsia" w:ascii="仿宋_GB2312" w:hAnsi="仿宋_GB2312" w:cs="仿宋_GB2312"/>
          <w:b/>
        </w:rPr>
        <w:t>．资源现状：</w:t>
      </w:r>
      <w:r>
        <w:rPr>
          <w:rFonts w:hint="eastAsia" w:ascii="仿宋_GB2312" w:hAnsi="仿宋_GB2312" w:cs="仿宋_GB2312"/>
        </w:rPr>
        <w:t>自然村村庄占地</w:t>
      </w:r>
      <w:r>
        <w:rPr>
          <w:rFonts w:ascii="仿宋_GB2312" w:hAnsi="仿宋_GB2312" w:cs="仿宋_GB2312"/>
        </w:rPr>
        <w:t>33</w:t>
      </w:r>
      <w:r>
        <w:rPr>
          <w:rFonts w:hint="eastAsia" w:ascii="仿宋_GB2312" w:hAnsi="仿宋_GB2312" w:cs="仿宋_GB2312"/>
        </w:rPr>
        <w:t>余亩。由于自然资源条件恶劣原因，村内山高坡陡，寨子沿山而居，居住布局分散。但水资源充沛。有常规耕地面积约</w:t>
      </w:r>
      <w:r>
        <w:rPr>
          <w:rFonts w:ascii="仿宋_GB2312" w:hAnsi="仿宋_GB2312" w:cs="仿宋_GB2312"/>
        </w:rPr>
        <w:t>1030.19</w:t>
      </w:r>
      <w:r>
        <w:rPr>
          <w:rFonts w:hint="eastAsia" w:ascii="仿宋_GB2312" w:hAnsi="仿宋_GB2312" w:cs="仿宋_GB2312"/>
        </w:rPr>
        <w:t>亩（水田</w:t>
      </w:r>
      <w:r>
        <w:rPr>
          <w:rFonts w:ascii="仿宋_GB2312" w:hAnsi="仿宋_GB2312" w:cs="仿宋_GB2312"/>
        </w:rPr>
        <w:t>295.85</w:t>
      </w:r>
      <w:r>
        <w:rPr>
          <w:rFonts w:hint="eastAsia" w:ascii="仿宋_GB2312" w:hAnsi="仿宋_GB2312" w:cs="仿宋_GB2312"/>
        </w:rPr>
        <w:t>亩、旱地</w:t>
      </w:r>
      <w:r>
        <w:rPr>
          <w:rFonts w:ascii="仿宋_GB2312" w:hAnsi="仿宋_GB2312" w:cs="仿宋_GB2312"/>
        </w:rPr>
        <w:t xml:space="preserve">734.35  </w:t>
      </w:r>
      <w:r>
        <w:rPr>
          <w:rFonts w:hint="eastAsia" w:ascii="仿宋_GB2312" w:hAnsi="仿宋_GB2312" w:cs="仿宋_GB2312"/>
        </w:rPr>
        <w:t>亩），林地面积约</w:t>
      </w:r>
      <w:r>
        <w:rPr>
          <w:rFonts w:ascii="仿宋_GB2312" w:hAnsi="仿宋_GB2312" w:cs="仿宋_GB2312"/>
        </w:rPr>
        <w:t>690</w:t>
      </w:r>
      <w:r>
        <w:rPr>
          <w:rFonts w:hint="eastAsia" w:ascii="仿宋_GB2312" w:hAnsi="仿宋_GB2312" w:cs="仿宋_GB2312"/>
        </w:rPr>
        <w:t>亩。</w:t>
      </w:r>
    </w:p>
    <w:p w14:paraId="2F8948BB">
      <w:pPr>
        <w:spacing w:line="520" w:lineRule="exact"/>
        <w:ind w:firstLine="688" w:firstLineChars="200"/>
        <w:rPr>
          <w:rFonts w:ascii="仿宋_GB2312" w:cs="仿宋_GB2312"/>
        </w:rPr>
      </w:pPr>
      <w:r>
        <w:rPr>
          <w:rFonts w:ascii="仿宋_GB2312" w:hAnsi="仿宋_GB2312" w:cs="仿宋_GB2312"/>
          <w:b/>
        </w:rPr>
        <w:t>4</w:t>
      </w:r>
      <w:r>
        <w:rPr>
          <w:rFonts w:hint="eastAsia" w:ascii="仿宋_GB2312" w:hAnsi="仿宋_GB2312" w:cs="仿宋_GB2312"/>
          <w:b/>
        </w:rPr>
        <w:t>．产业现状：</w:t>
      </w:r>
      <w:r>
        <w:rPr>
          <w:rFonts w:hint="eastAsia" w:ascii="仿宋_GB2312" w:hAnsi="仿宋_GB2312" w:cs="仿宋_GB2312"/>
        </w:rPr>
        <w:t>种植业面积</w:t>
      </w:r>
      <w:r>
        <w:rPr>
          <w:rFonts w:ascii="仿宋_GB2312" w:hAnsi="仿宋_GB2312" w:cs="仿宋_GB2312"/>
        </w:rPr>
        <w:t>838.3</w:t>
      </w:r>
      <w:r>
        <w:rPr>
          <w:rFonts w:hint="eastAsia" w:ascii="仿宋_GB2312" w:hAnsi="仿宋_GB2312" w:cs="仿宋_GB2312"/>
        </w:rPr>
        <w:t>亩，其中：茶叶面积</w:t>
      </w:r>
      <w:r>
        <w:rPr>
          <w:rFonts w:ascii="仿宋_GB2312" w:hAnsi="仿宋_GB2312" w:cs="仿宋_GB2312"/>
        </w:rPr>
        <w:t>267.5</w:t>
      </w:r>
      <w:r>
        <w:rPr>
          <w:rFonts w:hint="eastAsia" w:ascii="仿宋_GB2312" w:hAnsi="仿宋_GB2312" w:cs="仿宋_GB2312"/>
        </w:rPr>
        <w:t>亩，核桃</w:t>
      </w:r>
      <w:r>
        <w:rPr>
          <w:rFonts w:ascii="仿宋_GB2312" w:hAnsi="仿宋_GB2312" w:cs="仿宋_GB2312"/>
        </w:rPr>
        <w:t xml:space="preserve">75.8 </w:t>
      </w:r>
      <w:r>
        <w:rPr>
          <w:rFonts w:hint="eastAsia" w:ascii="仿宋_GB2312" w:hAnsi="仿宋_GB2312" w:cs="仿宋_GB2312"/>
        </w:rPr>
        <w:t>亩，竹子</w:t>
      </w:r>
      <w:r>
        <w:rPr>
          <w:rFonts w:ascii="仿宋_GB2312" w:hAnsi="仿宋_GB2312" w:cs="仿宋_GB2312"/>
        </w:rPr>
        <w:t xml:space="preserve"> 290 </w:t>
      </w:r>
      <w:r>
        <w:rPr>
          <w:rFonts w:hint="eastAsia" w:ascii="仿宋_GB2312" w:hAnsi="仿宋_GB2312" w:cs="仿宋_GB2312"/>
        </w:rPr>
        <w:t>亩、澳洲坚果</w:t>
      </w:r>
      <w:r>
        <w:rPr>
          <w:rFonts w:ascii="仿宋_GB2312" w:hAnsi="仿宋_GB2312" w:cs="仿宋_GB2312"/>
        </w:rPr>
        <w:t xml:space="preserve"> 61 </w:t>
      </w:r>
      <w:r>
        <w:rPr>
          <w:rFonts w:hint="eastAsia" w:ascii="仿宋_GB2312" w:hAnsi="仿宋_GB2312" w:cs="仿宋_GB2312"/>
        </w:rPr>
        <w:t>亩。养殖业：牲畜和家禽，目前产业经济效益不明显。村民以外出务工和其他副业为主。</w:t>
      </w:r>
      <w:r>
        <w:rPr>
          <w:rFonts w:ascii="仿宋_GB2312" w:hAnsi="仿宋_GB2312" w:cs="仿宋_GB2312"/>
        </w:rPr>
        <w:t>2018</w:t>
      </w:r>
      <w:r>
        <w:rPr>
          <w:rFonts w:hint="eastAsia" w:ascii="仿宋_GB2312" w:hAnsi="仿宋_GB2312" w:cs="仿宋_GB2312"/>
        </w:rPr>
        <w:t>年农民人均可支配收入为</w:t>
      </w:r>
      <w:r>
        <w:rPr>
          <w:rFonts w:ascii="仿宋_GB2312" w:hAnsi="仿宋_GB2312" w:cs="仿宋_GB2312"/>
        </w:rPr>
        <w:t>9500</w:t>
      </w:r>
      <w:r>
        <w:rPr>
          <w:rFonts w:hint="eastAsia" w:ascii="仿宋_GB2312" w:hAnsi="仿宋_GB2312" w:cs="仿宋_GB2312"/>
        </w:rPr>
        <w:t>元。</w:t>
      </w:r>
    </w:p>
    <w:p w14:paraId="24338EF1">
      <w:pPr>
        <w:spacing w:line="520" w:lineRule="exact"/>
        <w:ind w:firstLine="688" w:firstLineChars="200"/>
        <w:rPr>
          <w:rFonts w:ascii="仿宋_GB2312" w:cs="仿宋_GB2312"/>
          <w:b/>
        </w:rPr>
      </w:pPr>
      <w:r>
        <w:rPr>
          <w:rFonts w:ascii="仿宋_GB2312" w:hAnsi="仿宋_GB2312" w:cs="仿宋_GB2312"/>
          <w:b/>
        </w:rPr>
        <w:t>5</w:t>
      </w:r>
      <w:r>
        <w:rPr>
          <w:rFonts w:hint="eastAsia" w:ascii="仿宋_GB2312" w:hAnsi="仿宋_GB2312" w:cs="仿宋_GB2312"/>
          <w:b/>
        </w:rPr>
        <w:t>．基础设施：</w:t>
      </w:r>
    </w:p>
    <w:p w14:paraId="1D3832AC">
      <w:pPr>
        <w:spacing w:line="520" w:lineRule="exact"/>
        <w:ind w:firstLine="688" w:firstLineChars="200"/>
        <w:rPr>
          <w:rFonts w:ascii="仿宋_GB2312" w:cs="仿宋_GB2312"/>
        </w:rPr>
      </w:pPr>
      <w:r>
        <w:rPr>
          <w:rFonts w:hint="eastAsia" w:ascii="仿宋_GB2312" w:hAnsi="仿宋_GB2312" w:cs="仿宋_GB2312"/>
        </w:rPr>
        <w:t>（</w:t>
      </w:r>
      <w:r>
        <w:rPr>
          <w:rFonts w:ascii="仿宋_GB2312" w:hAnsi="仿宋_GB2312" w:cs="仿宋_GB2312"/>
        </w:rPr>
        <w:t>1</w:t>
      </w:r>
      <w:r>
        <w:rPr>
          <w:rFonts w:hint="eastAsia" w:ascii="仿宋_GB2312" w:hAnsi="仿宋_GB2312" w:cs="仿宋_GB2312"/>
        </w:rPr>
        <w:t>）道路：自然村村寨沿线</w:t>
      </w:r>
      <w:r>
        <w:rPr>
          <w:rFonts w:ascii="仿宋_GB2312" w:hAnsi="仿宋_GB2312" w:cs="仿宋_GB2312"/>
        </w:rPr>
        <w:t>1</w:t>
      </w:r>
      <w:r>
        <w:rPr>
          <w:rFonts w:hint="eastAsia" w:ascii="仿宋_GB2312" w:hAnsi="仿宋_GB2312" w:cs="仿宋_GB2312"/>
        </w:rPr>
        <w:t>条至七组公路全长</w:t>
      </w:r>
      <w:r>
        <w:rPr>
          <w:rFonts w:ascii="仿宋_GB2312" w:hAnsi="仿宋_GB2312" w:cs="仿宋_GB2312"/>
        </w:rPr>
        <w:t>3.3</w:t>
      </w:r>
      <w:r>
        <w:rPr>
          <w:rFonts w:hint="eastAsia" w:ascii="仿宋_GB2312" w:hAnsi="仿宋_GB2312" w:cs="仿宋_GB2312"/>
        </w:rPr>
        <w:t>公里（在实施中）硬化。村庄共有</w:t>
      </w:r>
      <w:r>
        <w:rPr>
          <w:rFonts w:ascii="仿宋_GB2312" w:hAnsi="仿宋_GB2312" w:cs="仿宋_GB2312"/>
        </w:rPr>
        <w:t>3</w:t>
      </w:r>
      <w:r>
        <w:rPr>
          <w:rFonts w:hint="eastAsia" w:ascii="仿宋_GB2312" w:hAnsi="仿宋_GB2312" w:cs="仿宋_GB2312"/>
        </w:rPr>
        <w:t>条硬板道路、台阶全长</w:t>
      </w:r>
      <w:r>
        <w:rPr>
          <w:rFonts w:ascii="仿宋_GB2312" w:hAnsi="仿宋_GB2312" w:cs="仿宋_GB2312"/>
        </w:rPr>
        <w:t>0.7</w:t>
      </w:r>
      <w:r>
        <w:rPr>
          <w:rFonts w:hint="eastAsia" w:ascii="仿宋_GB2312" w:hAnsi="仿宋_GB2312" w:cs="仿宋_GB2312"/>
        </w:rPr>
        <w:t>公路。</w:t>
      </w:r>
      <w:r>
        <w:rPr>
          <w:rFonts w:ascii="仿宋_GB2312" w:hAnsi="仿宋_GB2312" w:cs="仿宋_GB2312"/>
        </w:rPr>
        <w:t xml:space="preserve"> </w:t>
      </w:r>
    </w:p>
    <w:p w14:paraId="4722D3FD">
      <w:pPr>
        <w:spacing w:line="520" w:lineRule="exact"/>
        <w:ind w:firstLine="688" w:firstLineChars="200"/>
        <w:rPr>
          <w:rFonts w:ascii="仿宋_GB2312" w:cs="仿宋_GB2312"/>
        </w:rPr>
      </w:pPr>
      <w:r>
        <w:rPr>
          <w:rFonts w:hint="eastAsia" w:ascii="仿宋_GB2312" w:hAnsi="仿宋_GB2312" w:cs="仿宋_GB2312"/>
        </w:rPr>
        <w:t>（</w:t>
      </w:r>
      <w:r>
        <w:rPr>
          <w:rFonts w:ascii="仿宋_GB2312" w:hAnsi="仿宋_GB2312" w:cs="仿宋_GB2312"/>
        </w:rPr>
        <w:t>2</w:t>
      </w:r>
      <w:r>
        <w:rPr>
          <w:rFonts w:hint="eastAsia" w:ascii="仿宋_GB2312" w:hAnsi="仿宋_GB2312" w:cs="仿宋_GB2312"/>
        </w:rPr>
        <w:t>）人畜饮水全覆盖解决一户一表。</w:t>
      </w:r>
    </w:p>
    <w:p w14:paraId="7EF11019">
      <w:pPr>
        <w:spacing w:line="520" w:lineRule="exact"/>
        <w:ind w:firstLine="688" w:firstLineChars="200"/>
        <w:rPr>
          <w:rFonts w:ascii="仿宋_GB2312" w:cs="仿宋_GB2312"/>
        </w:rPr>
      </w:pPr>
      <w:r>
        <w:rPr>
          <w:rFonts w:hint="eastAsia" w:ascii="仿宋_GB2312" w:hAnsi="仿宋_GB2312" w:cs="仿宋_GB2312"/>
        </w:rPr>
        <w:t>（</w:t>
      </w:r>
      <w:r>
        <w:rPr>
          <w:rFonts w:ascii="仿宋_GB2312" w:hAnsi="仿宋_GB2312" w:cs="仿宋_GB2312"/>
        </w:rPr>
        <w:t>3</w:t>
      </w:r>
      <w:r>
        <w:rPr>
          <w:rFonts w:hint="eastAsia" w:ascii="仿宋_GB2312" w:hAnsi="仿宋_GB2312" w:cs="仿宋_GB2312"/>
        </w:rPr>
        <w:t>）亮化：太阳能灯共有</w:t>
      </w:r>
      <w:r>
        <w:rPr>
          <w:rFonts w:ascii="仿宋_GB2312" w:hAnsi="仿宋_GB2312" w:cs="仿宋_GB2312"/>
        </w:rPr>
        <w:t>18</w:t>
      </w:r>
      <w:r>
        <w:rPr>
          <w:rFonts w:hint="eastAsia" w:ascii="仿宋_GB2312" w:hAnsi="仿宋_GB2312" w:cs="仿宋_GB2312"/>
        </w:rPr>
        <w:t>盏。</w:t>
      </w:r>
    </w:p>
    <w:p w14:paraId="40513B85">
      <w:pPr>
        <w:spacing w:line="520" w:lineRule="exact"/>
        <w:ind w:firstLine="688" w:firstLineChars="200"/>
        <w:rPr>
          <w:rFonts w:ascii="仿宋_GB2312" w:cs="仿宋_GB2312"/>
        </w:rPr>
      </w:pPr>
      <w:r>
        <w:rPr>
          <w:rFonts w:hint="eastAsia" w:ascii="仿宋_GB2312" w:hAnsi="仿宋_GB2312" w:cs="仿宋_GB2312"/>
        </w:rPr>
        <w:t>（</w:t>
      </w:r>
      <w:r>
        <w:rPr>
          <w:rFonts w:ascii="仿宋_GB2312" w:hAnsi="仿宋_GB2312" w:cs="仿宋_GB2312"/>
        </w:rPr>
        <w:t>4</w:t>
      </w:r>
      <w:r>
        <w:rPr>
          <w:rFonts w:hint="eastAsia" w:ascii="仿宋_GB2312" w:hAnsi="仿宋_GB2312" w:cs="仿宋_GB2312"/>
        </w:rPr>
        <w:t>）住房：全部为安全稳固住房，砖混结构楼房</w:t>
      </w:r>
      <w:r>
        <w:rPr>
          <w:rFonts w:ascii="仿宋_GB2312" w:hAnsi="仿宋_GB2312" w:cs="仿宋_GB2312"/>
        </w:rPr>
        <w:t>34</w:t>
      </w:r>
      <w:r>
        <w:rPr>
          <w:rFonts w:hint="eastAsia" w:ascii="仿宋_GB2312" w:hAnsi="仿宋_GB2312" w:cs="仿宋_GB2312"/>
        </w:rPr>
        <w:t>户。</w:t>
      </w:r>
    </w:p>
    <w:p w14:paraId="67838868">
      <w:pPr>
        <w:spacing w:line="520" w:lineRule="exact"/>
        <w:ind w:firstLine="688" w:firstLineChars="200"/>
        <w:rPr>
          <w:rFonts w:ascii="仿宋_GB2312" w:cs="仿宋_GB2312"/>
        </w:rPr>
      </w:pPr>
      <w:r>
        <w:rPr>
          <w:rFonts w:hint="eastAsia" w:ascii="仿宋_GB2312" w:hAnsi="仿宋_GB2312" w:cs="仿宋_GB2312"/>
        </w:rPr>
        <w:t>（</w:t>
      </w:r>
      <w:r>
        <w:rPr>
          <w:rFonts w:ascii="仿宋_GB2312" w:hAnsi="仿宋_GB2312" w:cs="仿宋_GB2312"/>
        </w:rPr>
        <w:t>5</w:t>
      </w:r>
      <w:r>
        <w:rPr>
          <w:rFonts w:hint="eastAsia" w:ascii="仿宋_GB2312" w:hAnsi="仿宋_GB2312" w:cs="仿宋_GB2312"/>
        </w:rPr>
        <w:t>）场</w:t>
      </w:r>
      <w:r>
        <w:rPr>
          <w:rFonts w:hint="eastAsia" w:ascii="仿宋_GB2312" w:hAnsi="仿宋_GB2312" w:cs="仿宋_GB2312"/>
          <w:spacing w:val="-10"/>
        </w:rPr>
        <w:t>所：文化</w:t>
      </w:r>
      <w:r>
        <w:rPr>
          <w:rFonts w:hint="eastAsia" w:ascii="仿宋_GB2312" w:hAnsi="仿宋_GB2312" w:cs="仿宋_GB2312"/>
        </w:rPr>
        <w:t>活动室建设</w:t>
      </w:r>
      <w:r>
        <w:rPr>
          <w:rFonts w:ascii="仿宋_GB2312" w:hAnsi="仿宋_GB2312" w:cs="仿宋_GB2312"/>
          <w:spacing w:val="-10"/>
        </w:rPr>
        <w:t>1</w:t>
      </w:r>
      <w:r>
        <w:rPr>
          <w:rFonts w:hint="eastAsia" w:ascii="仿宋_GB2312" w:hAnsi="仿宋_GB2312" w:cs="仿宋_GB2312"/>
          <w:spacing w:val="-10"/>
        </w:rPr>
        <w:t>幢、</w:t>
      </w:r>
      <w:r>
        <w:rPr>
          <w:rFonts w:ascii="仿宋_GB2312" w:hAnsi="仿宋_GB2312" w:cs="仿宋_GB2312"/>
          <w:spacing w:val="-10"/>
        </w:rPr>
        <w:t>1</w:t>
      </w:r>
      <w:r>
        <w:rPr>
          <w:rFonts w:hint="eastAsia" w:ascii="仿宋_GB2312" w:hAnsi="仿宋_GB2312" w:cs="仿宋_GB2312"/>
          <w:spacing w:val="-10"/>
        </w:rPr>
        <w:t>个活动场地</w:t>
      </w:r>
    </w:p>
    <w:p w14:paraId="54E11D3D">
      <w:pPr>
        <w:spacing w:line="520" w:lineRule="exact"/>
        <w:ind w:firstLine="688" w:firstLineChars="200"/>
        <w:rPr>
          <w:rFonts w:ascii="楷体" w:hAnsi="楷体" w:eastAsia="楷体" w:cs="楷体"/>
          <w:bCs/>
        </w:rPr>
      </w:pPr>
      <w:r>
        <w:rPr>
          <w:rFonts w:hint="eastAsia" w:ascii="楷体" w:hAnsi="楷体" w:eastAsia="楷体" w:cs="楷体"/>
          <w:bCs/>
        </w:rPr>
        <w:t>（三）优势资源</w:t>
      </w:r>
    </w:p>
    <w:p w14:paraId="2B8EFCF6">
      <w:pPr>
        <w:spacing w:line="520" w:lineRule="exact"/>
        <w:jc w:val="left"/>
        <w:rPr>
          <w:rFonts w:ascii="仿宋_GB2312" w:cs="仿宋_GB2312"/>
        </w:rPr>
      </w:pPr>
      <w:r>
        <w:rPr>
          <w:rFonts w:hint="eastAsia" w:ascii="仿宋_GB2312" w:hAnsi="仿宋_GB2312" w:cs="仿宋_GB2312"/>
        </w:rPr>
        <w:t>一是目前经济林面积</w:t>
      </w:r>
      <w:r>
        <w:rPr>
          <w:rFonts w:ascii="仿宋_GB2312" w:hAnsi="仿宋_GB2312" w:cs="仿宋_GB2312"/>
        </w:rPr>
        <w:t>838.3</w:t>
      </w:r>
      <w:r>
        <w:rPr>
          <w:rFonts w:hint="eastAsia" w:ascii="仿宋_GB2312" w:hAnsi="仿宋_GB2312" w:cs="仿宋_GB2312"/>
        </w:rPr>
        <w:t>亩，具有林下套种中药材产业发展。二是村寨四周及空闲地建设养殖小区发展养殖业产业。三是结合自然村水资源充沛优势，可新建</w:t>
      </w:r>
      <w:r>
        <w:rPr>
          <w:rFonts w:hint="eastAsia" w:ascii="仿宋_GB2312" w:hAnsi="仿宋_GB2312" w:cs="仿宋_GB2312"/>
          <w:bCs/>
        </w:rPr>
        <w:t>水桥流水（</w:t>
      </w:r>
      <w:r>
        <w:rPr>
          <w:rFonts w:hint="eastAsia" w:ascii="仿宋_GB2312" w:hAnsi="仿宋_GB2312" w:cs="仿宋_GB2312"/>
        </w:rPr>
        <w:t>寨子头到集体房</w:t>
      </w:r>
      <w:r>
        <w:rPr>
          <w:rFonts w:hint="eastAsia" w:ascii="仿宋_GB2312" w:hAnsi="仿宋_GB2312" w:cs="仿宋_GB2312"/>
          <w:bCs/>
        </w:rPr>
        <w:t>）项目</w:t>
      </w:r>
      <w:r>
        <w:rPr>
          <w:rFonts w:hint="eastAsia" w:ascii="仿宋_GB2312" w:hAnsi="仿宋_GB2312" w:cs="仿宋_GB2312"/>
        </w:rPr>
        <w:t>。四是自然村四周具有空闲地，利用一部分空闲地扩大食工菌项目。</w:t>
      </w:r>
    </w:p>
    <w:p w14:paraId="38624010">
      <w:pPr>
        <w:spacing w:line="520" w:lineRule="exact"/>
        <w:ind w:firstLine="688" w:firstLineChars="200"/>
        <w:rPr>
          <w:rFonts w:ascii="黑体" w:hAnsi="黑体" w:eastAsia="黑体" w:cs="黑体"/>
          <w:b/>
        </w:rPr>
      </w:pPr>
      <w:r>
        <w:rPr>
          <w:rFonts w:hint="eastAsia" w:ascii="黑体" w:hAnsi="黑体" w:eastAsia="黑体" w:cs="黑体"/>
          <w:b/>
        </w:rPr>
        <w:t>二、规划内容</w:t>
      </w:r>
    </w:p>
    <w:p w14:paraId="736074F6">
      <w:pPr>
        <w:spacing w:line="520" w:lineRule="exact"/>
        <w:ind w:firstLine="688" w:firstLineChars="200"/>
        <w:rPr>
          <w:rFonts w:ascii="仿宋_GB2312" w:cs="仿宋_GB2312"/>
          <w:b/>
        </w:rPr>
      </w:pPr>
      <w:r>
        <w:rPr>
          <w:rFonts w:hint="eastAsia" w:ascii="楷体" w:hAnsi="楷体" w:eastAsia="楷体" w:cs="楷体"/>
          <w:bCs/>
        </w:rPr>
        <w:t>（一）规划思路</w:t>
      </w:r>
    </w:p>
    <w:p w14:paraId="0638134C">
      <w:pPr>
        <w:spacing w:line="520" w:lineRule="exact"/>
        <w:ind w:firstLine="688" w:firstLineChars="200"/>
        <w:rPr>
          <w:rFonts w:ascii="仿宋_GB2312" w:cs="仿宋_GB2312"/>
        </w:rPr>
      </w:pPr>
      <w:r>
        <w:rPr>
          <w:rFonts w:ascii="仿宋_GB2312" w:hAnsi="仿宋_GB2312" w:cs="仿宋_GB2312"/>
        </w:rPr>
        <w:t>1.</w:t>
      </w:r>
      <w:r>
        <w:rPr>
          <w:rFonts w:hint="eastAsia" w:ascii="仿宋_GB2312" w:hAnsi="仿宋_GB2312" w:cs="仿宋_GB2312"/>
        </w:rPr>
        <w:t>坚持因地制宜、尊重群众意愿、规划超前、建设一劳永逸的原则。</w:t>
      </w:r>
    </w:p>
    <w:p w14:paraId="1C67A9C8">
      <w:pPr>
        <w:spacing w:line="520" w:lineRule="exact"/>
        <w:ind w:firstLine="688" w:firstLineChars="200"/>
        <w:rPr>
          <w:rFonts w:ascii="仿宋_GB2312" w:cs="仿宋_GB2312"/>
        </w:rPr>
      </w:pPr>
      <w:r>
        <w:rPr>
          <w:rFonts w:ascii="仿宋_GB2312" w:hAnsi="仿宋_GB2312" w:cs="仿宋_GB2312"/>
        </w:rPr>
        <w:t>2.</w:t>
      </w:r>
      <w:r>
        <w:rPr>
          <w:rFonts w:hint="eastAsia" w:ascii="仿宋_GB2312" w:hAnsi="仿宋_GB2312" w:cs="仿宋_GB2312"/>
        </w:rPr>
        <w:t>坚持山、水、林、田、路、电、学、医、娱统筹规划的原则。</w:t>
      </w:r>
    </w:p>
    <w:p w14:paraId="4D5C2FD3">
      <w:pPr>
        <w:spacing w:line="520" w:lineRule="exact"/>
        <w:ind w:firstLine="688" w:firstLineChars="200"/>
        <w:rPr>
          <w:rFonts w:ascii="仿宋_GB2312" w:cs="仿宋_GB2312"/>
        </w:rPr>
      </w:pPr>
      <w:r>
        <w:rPr>
          <w:rFonts w:ascii="仿宋_GB2312" w:hAnsi="仿宋_GB2312" w:cs="仿宋_GB2312"/>
        </w:rPr>
        <w:t>3.</w:t>
      </w:r>
      <w:r>
        <w:rPr>
          <w:rFonts w:hint="eastAsia" w:ascii="仿宋_GB2312" w:hAnsi="仿宋_GB2312" w:cs="仿宋_GB2312"/>
        </w:rPr>
        <w:t>坚持尊重民俗、传承文化、各具特色的原则。</w:t>
      </w:r>
    </w:p>
    <w:p w14:paraId="6D6E972D">
      <w:pPr>
        <w:spacing w:line="520" w:lineRule="exact"/>
        <w:ind w:firstLine="688" w:firstLineChars="200"/>
        <w:rPr>
          <w:rFonts w:ascii="仿宋_GB2312" w:cs="仿宋_GB2312"/>
        </w:rPr>
      </w:pPr>
      <w:r>
        <w:rPr>
          <w:rFonts w:ascii="仿宋_GB2312" w:hAnsi="仿宋_GB2312" w:cs="仿宋_GB2312"/>
        </w:rPr>
        <w:t>4.</w:t>
      </w:r>
      <w:r>
        <w:rPr>
          <w:rFonts w:hint="eastAsia" w:ascii="仿宋_GB2312" w:hAnsi="仿宋_GB2312" w:cs="仿宋_GB2312"/>
        </w:rPr>
        <w:t>坚持道路硬化、村庄绿化、亮化、洁化、优化的原则。</w:t>
      </w:r>
    </w:p>
    <w:p w14:paraId="2B7145FE">
      <w:pPr>
        <w:spacing w:line="520" w:lineRule="exact"/>
        <w:ind w:firstLine="688" w:firstLineChars="200"/>
        <w:rPr>
          <w:rFonts w:ascii="楷体" w:hAnsi="楷体" w:eastAsia="楷体" w:cs="楷体"/>
          <w:bCs/>
        </w:rPr>
      </w:pPr>
      <w:r>
        <w:rPr>
          <w:rFonts w:hint="eastAsia" w:ascii="楷体" w:hAnsi="楷体" w:eastAsia="楷体" w:cs="楷体"/>
          <w:bCs/>
        </w:rPr>
        <w:t>（二）规划期限</w:t>
      </w:r>
    </w:p>
    <w:p w14:paraId="57F0A73B">
      <w:pPr>
        <w:tabs>
          <w:tab w:val="left" w:pos="840"/>
        </w:tabs>
        <w:spacing w:line="520" w:lineRule="exact"/>
        <w:ind w:firstLine="688" w:firstLineChars="200"/>
        <w:rPr>
          <w:rFonts w:ascii="仿宋_GB2312" w:cs="仿宋_GB2312"/>
        </w:rPr>
      </w:pPr>
      <w:r>
        <w:rPr>
          <w:rFonts w:hint="eastAsia" w:ascii="仿宋_GB2312" w:hAnsi="仿宋_GB2312" w:cs="仿宋_GB2312"/>
        </w:rPr>
        <w:t>近期：</w:t>
      </w:r>
      <w:r>
        <w:rPr>
          <w:rFonts w:ascii="仿宋_GB2312" w:hAnsi="仿宋_GB2312" w:cs="仿宋_GB2312"/>
        </w:rPr>
        <w:t>2019—2022</w:t>
      </w:r>
      <w:r>
        <w:rPr>
          <w:rFonts w:hint="eastAsia" w:ascii="仿宋_GB2312" w:hAnsi="仿宋_GB2312" w:cs="仿宋_GB2312"/>
        </w:rPr>
        <w:t>年，远期：</w:t>
      </w:r>
      <w:r>
        <w:rPr>
          <w:rFonts w:ascii="仿宋_GB2312" w:hAnsi="仿宋_GB2312" w:cs="仿宋_GB2312"/>
        </w:rPr>
        <w:t>2022—2035</w:t>
      </w:r>
      <w:r>
        <w:rPr>
          <w:rFonts w:hint="eastAsia" w:ascii="仿宋_GB2312" w:hAnsi="仿宋_GB2312" w:cs="仿宋_GB2312"/>
        </w:rPr>
        <w:t>年。</w:t>
      </w:r>
    </w:p>
    <w:p w14:paraId="61E1E309">
      <w:pPr>
        <w:spacing w:line="520" w:lineRule="exact"/>
        <w:ind w:firstLine="688" w:firstLineChars="200"/>
        <w:rPr>
          <w:rFonts w:ascii="楷体" w:hAnsi="楷体" w:eastAsia="楷体" w:cs="楷体"/>
          <w:bCs/>
        </w:rPr>
      </w:pPr>
      <w:r>
        <w:rPr>
          <w:rFonts w:hint="eastAsia" w:ascii="楷体" w:hAnsi="楷体" w:eastAsia="楷体" w:cs="楷体"/>
          <w:bCs/>
        </w:rPr>
        <w:t>（三）规划内容</w:t>
      </w:r>
    </w:p>
    <w:p w14:paraId="13E42C44">
      <w:pPr>
        <w:spacing w:line="520" w:lineRule="exact"/>
        <w:ind w:firstLine="688" w:firstLineChars="200"/>
        <w:rPr>
          <w:rFonts w:ascii="仿宋_GB2312" w:cs="仿宋_GB2312"/>
          <w:b/>
        </w:rPr>
      </w:pPr>
      <w:r>
        <w:rPr>
          <w:rFonts w:ascii="仿宋_GB2312" w:hAnsi="仿宋_GB2312" w:cs="仿宋_GB2312"/>
          <w:b/>
        </w:rPr>
        <w:t>1</w:t>
      </w:r>
      <w:r>
        <w:rPr>
          <w:rFonts w:hint="eastAsia" w:ascii="仿宋_GB2312" w:hAnsi="仿宋_GB2312" w:cs="仿宋_GB2312"/>
          <w:b/>
        </w:rPr>
        <w:t>．道路交通：</w:t>
      </w:r>
    </w:p>
    <w:p w14:paraId="55D707C2">
      <w:pPr>
        <w:pStyle w:val="11"/>
        <w:spacing w:line="520" w:lineRule="exact"/>
        <w:ind w:firstLine="31680"/>
        <w:rPr>
          <w:rFonts w:ascii="仿宋_GB2312" w:cs="仿宋_GB2312"/>
        </w:rPr>
      </w:pPr>
      <w:bookmarkStart w:id="0" w:name="OLE_LINK4"/>
      <w:r>
        <w:rPr>
          <w:rFonts w:hint="eastAsia" w:ascii="仿宋_GB2312" w:hAnsi="仿宋_GB2312" w:cs="仿宋_GB2312"/>
        </w:rPr>
        <w:t>（一）硬化、新建</w:t>
      </w:r>
      <w:r>
        <w:rPr>
          <w:rFonts w:ascii="仿宋_GB2312" w:hAnsi="仿宋_GB2312" w:cs="仿宋_GB2312"/>
        </w:rPr>
        <w:t>6</w:t>
      </w:r>
      <w:r>
        <w:rPr>
          <w:rFonts w:hint="eastAsia" w:ascii="仿宋_GB2312" w:hAnsi="仿宋_GB2312" w:cs="仿宋_GB2312"/>
        </w:rPr>
        <w:t>条产业沙石路、硬板路，一是建设</w:t>
      </w:r>
      <w:r>
        <w:rPr>
          <w:rFonts w:ascii="仿宋_GB2312" w:hAnsi="仿宋_GB2312" w:cs="仿宋_GB2312"/>
        </w:rPr>
        <w:t>3</w:t>
      </w:r>
      <w:r>
        <w:rPr>
          <w:rFonts w:hint="eastAsia" w:ascii="仿宋_GB2312" w:hAnsi="仿宋_GB2312" w:cs="仿宋_GB2312"/>
        </w:rPr>
        <w:t>条产业沙石路，</w:t>
      </w:r>
      <w:bookmarkStart w:id="1" w:name="OLE_LINK19"/>
      <w:r>
        <w:rPr>
          <w:rFonts w:hint="eastAsia" w:ascii="仿宋_GB2312" w:hAnsi="仿宋_GB2312" w:cs="仿宋_GB2312"/>
        </w:rPr>
        <w:t>转弯七组到龙看</w:t>
      </w:r>
      <w:bookmarkEnd w:id="1"/>
      <w:r>
        <w:rPr>
          <w:rFonts w:hint="eastAsia" w:ascii="仿宋_GB2312" w:hAnsi="仿宋_GB2312" w:cs="仿宋_GB2312"/>
        </w:rPr>
        <w:t>、</w:t>
      </w:r>
      <w:bookmarkStart w:id="2" w:name="OLE_LINK37"/>
      <w:r>
        <w:rPr>
          <w:rFonts w:hint="eastAsia" w:ascii="仿宋_GB2312" w:hAnsi="仿宋_GB2312" w:cs="仿宋_GB2312"/>
        </w:rPr>
        <w:t>四组转弯至别马里长</w:t>
      </w:r>
      <w:bookmarkEnd w:id="2"/>
      <w:r>
        <w:rPr>
          <w:rFonts w:hint="eastAsia" w:ascii="仿宋_GB2312" w:hAnsi="仿宋_GB2312" w:cs="仿宋_GB2312"/>
        </w:rPr>
        <w:t>、</w:t>
      </w:r>
      <w:bookmarkStart w:id="3" w:name="OLE_LINK38"/>
      <w:r>
        <w:rPr>
          <w:rFonts w:hint="eastAsia" w:ascii="仿宋_GB2312" w:hAnsi="仿宋_GB2312" w:cs="仿宋_GB2312"/>
        </w:rPr>
        <w:t>别改的至别改高住</w:t>
      </w:r>
      <w:bookmarkEnd w:id="3"/>
      <w:r>
        <w:rPr>
          <w:rFonts w:hint="eastAsia" w:ascii="仿宋_GB2312" w:hAnsi="仿宋_GB2312" w:cs="仿宋_GB2312"/>
        </w:rPr>
        <w:t>，全长</w:t>
      </w:r>
      <w:r>
        <w:rPr>
          <w:rFonts w:ascii="仿宋_GB2312" w:hAnsi="仿宋_GB2312" w:cs="仿宋_GB2312"/>
        </w:rPr>
        <w:t>8.6km</w:t>
      </w:r>
      <w:r>
        <w:rPr>
          <w:rFonts w:hint="eastAsia" w:ascii="仿宋_GB2312" w:hAnsi="仿宋_GB2312" w:cs="仿宋_GB2312"/>
        </w:rPr>
        <w:t>。设计宽度</w:t>
      </w:r>
      <w:r>
        <w:rPr>
          <w:rFonts w:ascii="仿宋_GB2312" w:hAnsi="仿宋_GB2312" w:cs="仿宋_GB2312"/>
        </w:rPr>
        <w:t>3.5m</w:t>
      </w:r>
      <w:r>
        <w:rPr>
          <w:rFonts w:hint="eastAsia" w:ascii="仿宋_GB2312" w:hAnsi="仿宋_GB2312" w:cs="仿宋_GB2312"/>
        </w:rPr>
        <w:t>二是建设</w:t>
      </w:r>
      <w:r>
        <w:rPr>
          <w:rFonts w:ascii="仿宋_GB2312" w:hAnsi="仿宋_GB2312" w:cs="仿宋_GB2312"/>
        </w:rPr>
        <w:t>3</w:t>
      </w:r>
      <w:bookmarkStart w:id="4" w:name="OLE_LINK39"/>
      <w:r>
        <w:rPr>
          <w:rFonts w:hint="eastAsia" w:ascii="仿宋_GB2312" w:hAnsi="仿宋_GB2312" w:cs="仿宋_GB2312"/>
        </w:rPr>
        <w:t>条硬板路（肖艾嘎到六祖烤烟房、肖艾嘎到永多，赵尼强到陈也所，全长</w:t>
      </w:r>
      <w:r>
        <w:rPr>
          <w:rFonts w:ascii="仿宋_GB2312" w:hAnsi="仿宋_GB2312" w:cs="仿宋_GB2312"/>
        </w:rPr>
        <w:t>1.42km</w:t>
      </w:r>
      <w:r>
        <w:rPr>
          <w:rFonts w:hint="eastAsia" w:ascii="仿宋_GB2312" w:hAnsi="仿宋_GB2312" w:cs="仿宋_GB2312"/>
        </w:rPr>
        <w:t>，设计宽度</w:t>
      </w:r>
      <w:r>
        <w:rPr>
          <w:rFonts w:ascii="仿宋_GB2312" w:hAnsi="仿宋_GB2312" w:cs="仿宋_GB2312"/>
        </w:rPr>
        <w:t>3m</w:t>
      </w:r>
      <w:r>
        <w:rPr>
          <w:rFonts w:hint="eastAsia" w:ascii="仿宋_GB2312" w:hAnsi="仿宋_GB2312" w:cs="仿宋_GB2312"/>
        </w:rPr>
        <w:t>）肖艾嘎到六祖烤烟房</w:t>
      </w:r>
      <w:bookmarkEnd w:id="4"/>
      <w:r>
        <w:rPr>
          <w:rFonts w:hint="eastAsia" w:ascii="仿宋_GB2312" w:hAnsi="仿宋_GB2312" w:cs="仿宋_GB2312"/>
        </w:rPr>
        <w:t>、</w:t>
      </w:r>
      <w:bookmarkStart w:id="5" w:name="OLE_LINK40"/>
      <w:r>
        <w:rPr>
          <w:rFonts w:hint="eastAsia" w:ascii="仿宋_GB2312" w:hAnsi="仿宋_GB2312" w:cs="仿宋_GB2312"/>
        </w:rPr>
        <w:t>肖艾嘎到永多</w:t>
      </w:r>
      <w:bookmarkEnd w:id="5"/>
      <w:r>
        <w:rPr>
          <w:rFonts w:hint="eastAsia" w:ascii="仿宋_GB2312" w:hAnsi="仿宋_GB2312" w:cs="仿宋_GB2312"/>
        </w:rPr>
        <w:t>，</w:t>
      </w:r>
      <w:bookmarkStart w:id="6" w:name="OLE_LINK41"/>
      <w:r>
        <w:rPr>
          <w:rFonts w:hint="eastAsia" w:ascii="仿宋_GB2312" w:hAnsi="仿宋_GB2312" w:cs="仿宋_GB2312"/>
        </w:rPr>
        <w:t>赵尼强到陈</w:t>
      </w:r>
      <w:bookmarkEnd w:id="6"/>
      <w:r>
        <w:rPr>
          <w:rFonts w:hint="eastAsia" w:ascii="仿宋_GB2312" w:hAnsi="仿宋_GB2312" w:cs="仿宋_GB2312"/>
        </w:rPr>
        <w:t>也所，全长</w:t>
      </w:r>
      <w:r>
        <w:rPr>
          <w:rFonts w:ascii="仿宋_GB2312" w:hAnsi="仿宋_GB2312" w:cs="仿宋_GB2312"/>
        </w:rPr>
        <w:t>1.42km</w:t>
      </w:r>
      <w:r>
        <w:rPr>
          <w:rFonts w:hint="eastAsia" w:ascii="仿宋_GB2312" w:hAnsi="仿宋_GB2312" w:cs="仿宋_GB2312"/>
        </w:rPr>
        <w:t>，设计宽度</w:t>
      </w:r>
      <w:r>
        <w:rPr>
          <w:rFonts w:ascii="仿宋_GB2312" w:hAnsi="仿宋_GB2312" w:cs="仿宋_GB2312"/>
        </w:rPr>
        <w:t>3m</w:t>
      </w:r>
      <w:r>
        <w:rPr>
          <w:rFonts w:hint="eastAsia" w:ascii="仿宋_GB2312" w:hAnsi="仿宋_GB2312" w:cs="仿宋_GB2312"/>
        </w:rPr>
        <w:t>。</w:t>
      </w:r>
      <w:bookmarkStart w:id="7" w:name="OLE_LINK36"/>
      <w:bookmarkStart w:id="8" w:name="OLE_LINK14"/>
      <w:r>
        <w:rPr>
          <w:rFonts w:hint="eastAsia" w:ascii="仿宋_GB2312" w:hAnsi="仿宋_GB2312" w:cs="仿宋_GB2312"/>
        </w:rPr>
        <w:t>上述两项概算总投资</w:t>
      </w:r>
      <w:r>
        <w:rPr>
          <w:rFonts w:ascii="仿宋_GB2312" w:hAnsi="仿宋_GB2312" w:cs="仿宋_GB2312"/>
        </w:rPr>
        <w:t>136.63</w:t>
      </w:r>
      <w:r>
        <w:rPr>
          <w:rFonts w:hint="eastAsia" w:ascii="仿宋_GB2312" w:hAnsi="仿宋_GB2312" w:cs="仿宋_GB2312"/>
        </w:rPr>
        <w:t>万元。</w:t>
      </w:r>
      <w:bookmarkEnd w:id="7"/>
    </w:p>
    <w:bookmarkEnd w:id="0"/>
    <w:bookmarkEnd w:id="8"/>
    <w:p w14:paraId="5AA01C45">
      <w:pPr>
        <w:pStyle w:val="11"/>
        <w:spacing w:line="520" w:lineRule="exact"/>
        <w:ind w:firstLine="31680"/>
        <w:rPr>
          <w:rFonts w:ascii="仿宋_GB2312" w:cs="仿宋_GB2312"/>
        </w:rPr>
      </w:pPr>
      <w:bookmarkStart w:id="9" w:name="OLE_LINK8"/>
      <w:bookmarkStart w:id="10" w:name="OLE_LINK27"/>
      <w:r>
        <w:rPr>
          <w:rFonts w:ascii="仿宋_GB2312" w:hAnsi="仿宋_GB2312" w:cs="仿宋_GB2312"/>
        </w:rPr>
        <w:t>1</w:t>
      </w:r>
      <w:r>
        <w:rPr>
          <w:rFonts w:hint="eastAsia" w:ascii="仿宋_GB2312" w:hAnsi="仿宋_GB2312" w:cs="仿宋_GB2312"/>
        </w:rPr>
        <w:t>号产业沙石路（（</w:t>
      </w:r>
      <w:r>
        <w:rPr>
          <w:rFonts w:hint="eastAsia" w:ascii="仿宋_GB2312" w:hAnsi="仿宋_GB2312" w:cs="仿宋_GB2312"/>
          <w:kern w:val="0"/>
        </w:rPr>
        <w:t>七组转弯到龙看</w:t>
      </w:r>
      <w:r>
        <w:rPr>
          <w:rFonts w:hint="eastAsia" w:ascii="仿宋_GB2312" w:hAnsi="仿宋_GB2312" w:cs="仿宋_GB2312"/>
        </w:rPr>
        <w:t>））</w:t>
      </w:r>
      <w:bookmarkEnd w:id="9"/>
      <w:r>
        <w:rPr>
          <w:rFonts w:hint="eastAsia" w:ascii="仿宋_GB2312" w:hAnsi="仿宋_GB2312" w:cs="仿宋_GB2312"/>
        </w:rPr>
        <w:t>，</w:t>
      </w:r>
      <w:bookmarkEnd w:id="10"/>
      <w:bookmarkStart w:id="11" w:name="OLE_LINK1"/>
      <w:r>
        <w:rPr>
          <w:rFonts w:hint="eastAsia" w:ascii="仿宋_GB2312" w:hAnsi="仿宋_GB2312" w:cs="仿宋_GB2312"/>
        </w:rPr>
        <w:t>全长</w:t>
      </w:r>
      <w:r>
        <w:rPr>
          <w:rFonts w:ascii="仿宋_GB2312" w:hAnsi="仿宋_GB2312" w:cs="仿宋_GB2312"/>
        </w:rPr>
        <w:t>1.8km,</w:t>
      </w:r>
      <w:bookmarkStart w:id="12" w:name="OLE_LINK2"/>
      <w:r>
        <w:rPr>
          <w:rFonts w:hint="eastAsia" w:ascii="仿宋_GB2312" w:hAnsi="仿宋_GB2312" w:cs="仿宋_GB2312"/>
        </w:rPr>
        <w:t>宽</w:t>
      </w:r>
      <w:r>
        <w:rPr>
          <w:rFonts w:ascii="仿宋_GB2312" w:hAnsi="仿宋_GB2312" w:cs="仿宋_GB2312"/>
        </w:rPr>
        <w:t>3.5</w:t>
      </w:r>
      <w:r>
        <w:rPr>
          <w:rFonts w:hint="eastAsia" w:ascii="仿宋_GB2312" w:hAnsi="仿宋_GB2312" w:cs="仿宋_GB2312"/>
        </w:rPr>
        <w:t>米，概算投资</w:t>
      </w:r>
      <w:r>
        <w:rPr>
          <w:rFonts w:ascii="仿宋_GB2312" w:hAnsi="仿宋_GB2312" w:cs="仿宋_GB2312"/>
        </w:rPr>
        <w:t>14.4</w:t>
      </w:r>
      <w:r>
        <w:rPr>
          <w:rFonts w:hint="eastAsia" w:ascii="仿宋_GB2312" w:hAnsi="仿宋_GB2312" w:cs="仿宋_GB2312"/>
        </w:rPr>
        <w:t>万元。</w:t>
      </w:r>
    </w:p>
    <w:bookmarkEnd w:id="11"/>
    <w:bookmarkEnd w:id="12"/>
    <w:p w14:paraId="551C1396">
      <w:pPr>
        <w:pStyle w:val="11"/>
        <w:spacing w:line="520" w:lineRule="exact"/>
        <w:ind w:firstLine="31680"/>
        <w:rPr>
          <w:rFonts w:ascii="仿宋_GB2312" w:cs="仿宋_GB2312"/>
        </w:rPr>
      </w:pPr>
      <w:bookmarkStart w:id="13" w:name="OLE_LINK28"/>
      <w:bookmarkStart w:id="14" w:name="OLE_LINK3"/>
      <w:r>
        <w:rPr>
          <w:rFonts w:ascii="仿宋_GB2312" w:hAnsi="仿宋_GB2312" w:cs="仿宋_GB2312"/>
        </w:rPr>
        <w:t>2</w:t>
      </w:r>
      <w:bookmarkStart w:id="15" w:name="OLE_LINK11"/>
      <w:r>
        <w:rPr>
          <w:rFonts w:hint="eastAsia" w:ascii="仿宋_GB2312" w:hAnsi="仿宋_GB2312" w:cs="仿宋_GB2312"/>
        </w:rPr>
        <w:t>号产业沙石路（</w:t>
      </w:r>
      <w:r>
        <w:rPr>
          <w:rFonts w:ascii="仿宋_GB2312" w:hAnsi="仿宋_GB2312" w:cs="仿宋_GB2312"/>
        </w:rPr>
        <w:t>(</w:t>
      </w:r>
      <w:r>
        <w:rPr>
          <w:rFonts w:hint="eastAsia" w:ascii="仿宋_GB2312" w:hAnsi="仿宋_GB2312" w:cs="仿宋_GB2312"/>
          <w:kern w:val="0"/>
        </w:rPr>
        <w:t>四组转弯至别马里长</w:t>
      </w:r>
      <w:r>
        <w:rPr>
          <w:rFonts w:ascii="仿宋_GB2312" w:hAnsi="仿宋_GB2312" w:cs="仿宋_GB2312"/>
          <w:kern w:val="0"/>
        </w:rPr>
        <w:t>)</w:t>
      </w:r>
      <w:r>
        <w:rPr>
          <w:rFonts w:hint="eastAsia" w:ascii="仿宋_GB2312" w:hAnsi="仿宋_GB2312" w:cs="仿宋_GB2312"/>
        </w:rPr>
        <w:t>）</w:t>
      </w:r>
      <w:bookmarkEnd w:id="15"/>
      <w:r>
        <w:rPr>
          <w:rFonts w:hint="eastAsia" w:ascii="仿宋_GB2312" w:hAnsi="仿宋_GB2312" w:cs="仿宋_GB2312"/>
        </w:rPr>
        <w:t>，全长</w:t>
      </w:r>
      <w:bookmarkEnd w:id="13"/>
      <w:r>
        <w:rPr>
          <w:rFonts w:ascii="仿宋_GB2312" w:hAnsi="仿宋_GB2312" w:cs="仿宋_GB2312"/>
        </w:rPr>
        <w:t>4.2km,</w:t>
      </w:r>
      <w:r>
        <w:rPr>
          <w:rFonts w:hint="eastAsia" w:ascii="仿宋_GB2312" w:hAnsi="仿宋_GB2312" w:cs="仿宋_GB2312"/>
        </w:rPr>
        <w:t>宽</w:t>
      </w:r>
      <w:r>
        <w:rPr>
          <w:rFonts w:ascii="仿宋_GB2312" w:hAnsi="仿宋_GB2312" w:cs="仿宋_GB2312"/>
        </w:rPr>
        <w:t>3.5</w:t>
      </w:r>
      <w:r>
        <w:rPr>
          <w:rFonts w:hint="eastAsia" w:ascii="仿宋_GB2312" w:hAnsi="仿宋_GB2312" w:cs="仿宋_GB2312"/>
        </w:rPr>
        <w:t>米，概算投资</w:t>
      </w:r>
      <w:r>
        <w:rPr>
          <w:rFonts w:ascii="仿宋_GB2312" w:hAnsi="仿宋_GB2312" w:cs="仿宋_GB2312"/>
        </w:rPr>
        <w:t>33.6</w:t>
      </w:r>
      <w:r>
        <w:rPr>
          <w:rFonts w:hint="eastAsia" w:ascii="仿宋_GB2312" w:hAnsi="仿宋_GB2312" w:cs="仿宋_GB2312"/>
        </w:rPr>
        <w:t>万元。</w:t>
      </w:r>
    </w:p>
    <w:bookmarkEnd w:id="14"/>
    <w:p w14:paraId="3DC26873">
      <w:pPr>
        <w:pStyle w:val="11"/>
        <w:spacing w:line="520" w:lineRule="exact"/>
        <w:ind w:firstLine="31680"/>
        <w:rPr>
          <w:rFonts w:ascii="仿宋_GB2312" w:cs="仿宋_GB2312"/>
        </w:rPr>
      </w:pPr>
      <w:bookmarkStart w:id="16" w:name="OLE_LINK29"/>
      <w:r>
        <w:rPr>
          <w:rFonts w:ascii="仿宋_GB2312" w:hAnsi="仿宋_GB2312" w:cs="仿宋_GB2312"/>
        </w:rPr>
        <w:t>3</w:t>
      </w:r>
      <w:r>
        <w:rPr>
          <w:rFonts w:hint="eastAsia" w:ascii="仿宋_GB2312" w:hAnsi="仿宋_GB2312" w:cs="仿宋_GB2312"/>
        </w:rPr>
        <w:t>号产业沙石路（</w:t>
      </w:r>
      <w:r>
        <w:rPr>
          <w:rFonts w:ascii="仿宋_GB2312" w:hAnsi="仿宋_GB2312" w:cs="仿宋_GB2312"/>
        </w:rPr>
        <w:t>(</w:t>
      </w:r>
      <w:r>
        <w:rPr>
          <w:rFonts w:hint="eastAsia" w:ascii="仿宋_GB2312" w:hAnsi="仿宋_GB2312" w:cs="仿宋_GB2312"/>
          <w:kern w:val="0"/>
        </w:rPr>
        <w:t>别改的至别改高住</w:t>
      </w:r>
      <w:r>
        <w:rPr>
          <w:rFonts w:ascii="仿宋_GB2312" w:hAnsi="仿宋_GB2312" w:cs="仿宋_GB2312"/>
          <w:kern w:val="0"/>
        </w:rPr>
        <w:t>)</w:t>
      </w:r>
      <w:r>
        <w:rPr>
          <w:rFonts w:hint="eastAsia" w:ascii="仿宋_GB2312" w:hAnsi="仿宋_GB2312" w:cs="仿宋_GB2312"/>
        </w:rPr>
        <w:t>）</w:t>
      </w:r>
      <w:bookmarkEnd w:id="16"/>
      <w:r>
        <w:rPr>
          <w:rFonts w:hint="eastAsia" w:ascii="仿宋_GB2312" w:hAnsi="仿宋_GB2312" w:cs="仿宋_GB2312"/>
        </w:rPr>
        <w:t>，全长</w:t>
      </w:r>
      <w:r>
        <w:rPr>
          <w:rFonts w:ascii="仿宋_GB2312" w:hAnsi="仿宋_GB2312" w:cs="仿宋_GB2312"/>
        </w:rPr>
        <w:t>2.6km,</w:t>
      </w:r>
      <w:bookmarkStart w:id="17" w:name="OLE_LINK10"/>
      <w:r>
        <w:rPr>
          <w:rFonts w:ascii="仿宋_GB2312" w:hAnsi="仿宋_GB2312" w:cs="仿宋_GB2312"/>
        </w:rPr>
        <w:t xml:space="preserve"> </w:t>
      </w:r>
      <w:r>
        <w:rPr>
          <w:rFonts w:hint="eastAsia" w:ascii="仿宋_GB2312" w:hAnsi="仿宋_GB2312" w:cs="仿宋_GB2312"/>
        </w:rPr>
        <w:t>宽</w:t>
      </w:r>
      <w:r>
        <w:rPr>
          <w:rFonts w:ascii="仿宋_GB2312" w:hAnsi="仿宋_GB2312" w:cs="仿宋_GB2312"/>
        </w:rPr>
        <w:t>3.5</w:t>
      </w:r>
      <w:r>
        <w:rPr>
          <w:rFonts w:hint="eastAsia" w:ascii="仿宋_GB2312" w:hAnsi="仿宋_GB2312" w:cs="仿宋_GB2312"/>
        </w:rPr>
        <w:t>米，概算投资</w:t>
      </w:r>
      <w:r>
        <w:rPr>
          <w:rFonts w:ascii="仿宋_GB2312" w:hAnsi="仿宋_GB2312" w:cs="仿宋_GB2312"/>
        </w:rPr>
        <w:t>20.8</w:t>
      </w:r>
      <w:r>
        <w:rPr>
          <w:rFonts w:hint="eastAsia" w:ascii="仿宋_GB2312" w:hAnsi="仿宋_GB2312" w:cs="仿宋_GB2312"/>
        </w:rPr>
        <w:t>万元。</w:t>
      </w:r>
      <w:bookmarkEnd w:id="17"/>
    </w:p>
    <w:p w14:paraId="35E58631">
      <w:pPr>
        <w:pStyle w:val="11"/>
        <w:spacing w:line="520" w:lineRule="exact"/>
        <w:ind w:firstLine="31680"/>
        <w:rPr>
          <w:rFonts w:ascii="仿宋_GB2312" w:cs="仿宋_GB2312"/>
        </w:rPr>
      </w:pPr>
      <w:r>
        <w:rPr>
          <w:rFonts w:ascii="仿宋_GB2312" w:hAnsi="仿宋_GB2312" w:cs="仿宋_GB2312"/>
        </w:rPr>
        <w:t>4</w:t>
      </w:r>
      <w:r>
        <w:rPr>
          <w:rFonts w:hint="eastAsia" w:ascii="仿宋_GB2312" w:hAnsi="仿宋_GB2312" w:cs="仿宋_GB2312"/>
        </w:rPr>
        <w:t>号硬板路（</w:t>
      </w:r>
      <w:r>
        <w:rPr>
          <w:rFonts w:ascii="仿宋_GB2312" w:hAnsi="仿宋_GB2312" w:cs="仿宋_GB2312"/>
        </w:rPr>
        <w:t>(</w:t>
      </w:r>
      <w:r>
        <w:rPr>
          <w:rFonts w:hint="eastAsia" w:ascii="仿宋_GB2312" w:hAnsi="仿宋_GB2312" w:cs="仿宋_GB2312"/>
          <w:kern w:val="0"/>
        </w:rPr>
        <w:t>肖艾嘎到六祖烤烟房</w:t>
      </w:r>
      <w:r>
        <w:rPr>
          <w:rFonts w:ascii="仿宋_GB2312" w:hAnsi="仿宋_GB2312" w:cs="仿宋_GB2312"/>
          <w:kern w:val="0"/>
        </w:rPr>
        <w:t>)</w:t>
      </w:r>
      <w:r>
        <w:rPr>
          <w:rFonts w:hint="eastAsia" w:ascii="仿宋_GB2312" w:hAnsi="仿宋_GB2312" w:cs="仿宋_GB2312"/>
        </w:rPr>
        <w:t>），全长</w:t>
      </w:r>
      <w:r>
        <w:rPr>
          <w:rFonts w:ascii="仿宋_GB2312" w:hAnsi="仿宋_GB2312" w:cs="仿宋_GB2312"/>
        </w:rPr>
        <w:t>0.8km</w:t>
      </w:r>
      <w:r>
        <w:rPr>
          <w:rFonts w:hint="eastAsia" w:ascii="仿宋_GB2312" w:hAnsi="仿宋_GB2312" w:cs="仿宋_GB2312"/>
        </w:rPr>
        <w:t>，</w:t>
      </w:r>
      <w:bookmarkStart w:id="18" w:name="OLE_LINK12"/>
      <w:r>
        <w:rPr>
          <w:rFonts w:hint="eastAsia" w:ascii="仿宋_GB2312" w:hAnsi="仿宋_GB2312" w:cs="仿宋_GB2312"/>
        </w:rPr>
        <w:t>设计宽度</w:t>
      </w:r>
      <w:r>
        <w:rPr>
          <w:rFonts w:ascii="仿宋_GB2312" w:hAnsi="仿宋_GB2312" w:cs="仿宋_GB2312"/>
        </w:rPr>
        <w:t>3m</w:t>
      </w:r>
      <w:r>
        <w:rPr>
          <w:rFonts w:hint="eastAsia" w:ascii="仿宋_GB2312" w:hAnsi="仿宋_GB2312" w:cs="仿宋_GB2312"/>
        </w:rPr>
        <w:t>，厚度</w:t>
      </w:r>
      <w:r>
        <w:rPr>
          <w:rFonts w:ascii="仿宋_GB2312" w:hAnsi="仿宋_GB2312" w:cs="仿宋_GB2312"/>
        </w:rPr>
        <w:t>20cm</w:t>
      </w:r>
      <w:r>
        <w:rPr>
          <w:rFonts w:hint="eastAsia" w:ascii="仿宋_GB2312" w:hAnsi="仿宋_GB2312" w:cs="仿宋_GB2312"/>
        </w:rPr>
        <w:t>。概算投资</w:t>
      </w:r>
      <w:r>
        <w:rPr>
          <w:rFonts w:ascii="仿宋_GB2312" w:hAnsi="仿宋_GB2312" w:cs="仿宋_GB2312"/>
        </w:rPr>
        <w:t>40.8</w:t>
      </w:r>
      <w:r>
        <w:rPr>
          <w:rFonts w:hint="eastAsia" w:ascii="仿宋_GB2312" w:hAnsi="仿宋_GB2312" w:cs="仿宋_GB2312"/>
        </w:rPr>
        <w:t>万元。</w:t>
      </w:r>
    </w:p>
    <w:bookmarkEnd w:id="18"/>
    <w:p w14:paraId="46AA73B3">
      <w:pPr>
        <w:pStyle w:val="11"/>
        <w:spacing w:line="520" w:lineRule="exact"/>
        <w:ind w:firstLine="31680"/>
        <w:rPr>
          <w:rFonts w:ascii="仿宋_GB2312" w:cs="仿宋_GB2312"/>
        </w:rPr>
      </w:pPr>
      <w:r>
        <w:rPr>
          <w:rFonts w:ascii="仿宋_GB2312" w:hAnsi="仿宋_GB2312" w:cs="仿宋_GB2312"/>
        </w:rPr>
        <w:t>5</w:t>
      </w:r>
      <w:r>
        <w:rPr>
          <w:rFonts w:hint="eastAsia" w:ascii="仿宋_GB2312" w:hAnsi="仿宋_GB2312" w:cs="仿宋_GB2312"/>
        </w:rPr>
        <w:t>号硬板路（</w:t>
      </w:r>
      <w:r>
        <w:rPr>
          <w:rFonts w:ascii="仿宋_GB2312" w:hAnsi="仿宋_GB2312" w:cs="仿宋_GB2312"/>
        </w:rPr>
        <w:t>(</w:t>
      </w:r>
      <w:r>
        <w:rPr>
          <w:rFonts w:hint="eastAsia" w:ascii="仿宋_GB2312" w:hAnsi="仿宋_GB2312" w:cs="仿宋_GB2312"/>
          <w:kern w:val="0"/>
        </w:rPr>
        <w:t>肖艾嘎到永多</w:t>
      </w:r>
      <w:r>
        <w:rPr>
          <w:rFonts w:ascii="仿宋_GB2312" w:hAnsi="仿宋_GB2312" w:cs="仿宋_GB2312"/>
          <w:kern w:val="0"/>
        </w:rPr>
        <w:t>)</w:t>
      </w:r>
      <w:r>
        <w:rPr>
          <w:rFonts w:hint="eastAsia" w:ascii="仿宋_GB2312" w:hAnsi="仿宋_GB2312" w:cs="仿宋_GB2312"/>
        </w:rPr>
        <w:t>），全长</w:t>
      </w:r>
      <w:r>
        <w:rPr>
          <w:rFonts w:ascii="仿宋_GB2312" w:hAnsi="仿宋_GB2312" w:cs="仿宋_GB2312"/>
        </w:rPr>
        <w:t>0.5km</w:t>
      </w:r>
      <w:r>
        <w:rPr>
          <w:rFonts w:hint="eastAsia" w:ascii="仿宋_GB2312" w:hAnsi="仿宋_GB2312" w:cs="仿宋_GB2312"/>
        </w:rPr>
        <w:t>，设计宽度</w:t>
      </w:r>
      <w:r>
        <w:rPr>
          <w:rFonts w:ascii="仿宋_GB2312" w:hAnsi="仿宋_GB2312" w:cs="仿宋_GB2312"/>
        </w:rPr>
        <w:t>3m</w:t>
      </w:r>
      <w:r>
        <w:rPr>
          <w:rFonts w:hint="eastAsia" w:ascii="仿宋_GB2312" w:hAnsi="仿宋_GB2312" w:cs="仿宋_GB2312"/>
        </w:rPr>
        <w:t>，厚度</w:t>
      </w:r>
      <w:r>
        <w:rPr>
          <w:rFonts w:ascii="仿宋_GB2312" w:hAnsi="仿宋_GB2312" w:cs="仿宋_GB2312"/>
        </w:rPr>
        <w:t>20cm</w:t>
      </w:r>
      <w:r>
        <w:rPr>
          <w:rFonts w:hint="eastAsia" w:ascii="仿宋_GB2312" w:hAnsi="仿宋_GB2312" w:cs="仿宋_GB2312"/>
        </w:rPr>
        <w:t>。概算投资</w:t>
      </w:r>
      <w:r>
        <w:rPr>
          <w:rFonts w:ascii="仿宋_GB2312" w:hAnsi="仿宋_GB2312" w:cs="仿宋_GB2312"/>
        </w:rPr>
        <w:t>25.5</w:t>
      </w:r>
      <w:r>
        <w:rPr>
          <w:rFonts w:hint="eastAsia" w:ascii="仿宋_GB2312" w:hAnsi="仿宋_GB2312" w:cs="仿宋_GB2312"/>
        </w:rPr>
        <w:t>万元。</w:t>
      </w:r>
    </w:p>
    <w:p w14:paraId="2782FC5B">
      <w:pPr>
        <w:pStyle w:val="11"/>
        <w:spacing w:line="520" w:lineRule="exact"/>
        <w:ind w:firstLine="31680"/>
        <w:rPr>
          <w:rFonts w:ascii="仿宋_GB2312" w:cs="仿宋_GB2312"/>
        </w:rPr>
      </w:pPr>
      <w:r>
        <w:rPr>
          <w:rFonts w:ascii="仿宋_GB2312" w:hAnsi="仿宋_GB2312" w:cs="仿宋_GB2312"/>
        </w:rPr>
        <w:t>6</w:t>
      </w:r>
      <w:r>
        <w:rPr>
          <w:rFonts w:hint="eastAsia" w:ascii="仿宋_GB2312" w:hAnsi="仿宋_GB2312" w:cs="仿宋_GB2312"/>
        </w:rPr>
        <w:t>号硬板路（</w:t>
      </w:r>
      <w:r>
        <w:rPr>
          <w:rFonts w:ascii="仿宋_GB2312" w:hAnsi="仿宋_GB2312" w:cs="仿宋_GB2312"/>
        </w:rPr>
        <w:t>(</w:t>
      </w:r>
      <w:r>
        <w:rPr>
          <w:rFonts w:hint="eastAsia" w:ascii="仿宋_GB2312" w:hAnsi="仿宋_GB2312" w:cs="仿宋_GB2312"/>
          <w:kern w:val="0"/>
        </w:rPr>
        <w:t>赵尼强到陈也所</w:t>
      </w:r>
      <w:r>
        <w:rPr>
          <w:rFonts w:ascii="仿宋_GB2312" w:hAnsi="仿宋_GB2312" w:cs="仿宋_GB2312"/>
          <w:kern w:val="0"/>
        </w:rPr>
        <w:t>)</w:t>
      </w:r>
      <w:r>
        <w:rPr>
          <w:rFonts w:hint="eastAsia" w:ascii="仿宋_GB2312" w:hAnsi="仿宋_GB2312" w:cs="仿宋_GB2312"/>
        </w:rPr>
        <w:t>）全长</w:t>
      </w:r>
      <w:r>
        <w:rPr>
          <w:rFonts w:ascii="仿宋_GB2312" w:hAnsi="仿宋_GB2312" w:cs="仿宋_GB2312"/>
        </w:rPr>
        <w:t>0.12km,</w:t>
      </w:r>
      <w:r>
        <w:rPr>
          <w:rFonts w:hint="eastAsia" w:ascii="仿宋_GB2312" w:hAnsi="仿宋_GB2312" w:cs="仿宋_GB2312"/>
        </w:rPr>
        <w:t>宽</w:t>
      </w:r>
      <w:r>
        <w:rPr>
          <w:rFonts w:ascii="仿宋_GB2312" w:hAnsi="仿宋_GB2312" w:cs="仿宋_GB2312"/>
        </w:rPr>
        <w:t>1.5m,</w:t>
      </w:r>
      <w:r>
        <w:rPr>
          <w:rFonts w:hint="eastAsia" w:ascii="仿宋_GB2312" w:hAnsi="仿宋_GB2312" w:cs="仿宋_GB2312"/>
        </w:rPr>
        <w:t>厚度</w:t>
      </w:r>
      <w:r>
        <w:rPr>
          <w:rFonts w:ascii="仿宋_GB2312" w:hAnsi="仿宋_GB2312" w:cs="仿宋_GB2312"/>
        </w:rPr>
        <w:t>10cm</w:t>
      </w:r>
      <w:r>
        <w:rPr>
          <w:rFonts w:hint="eastAsia" w:ascii="仿宋_GB2312" w:hAnsi="仿宋_GB2312" w:cs="仿宋_GB2312"/>
        </w:rPr>
        <w:t>，</w:t>
      </w:r>
      <w:bookmarkStart w:id="19" w:name="OLE_LINK13"/>
      <w:r>
        <w:rPr>
          <w:rFonts w:hint="eastAsia" w:ascii="仿宋_GB2312" w:hAnsi="仿宋_GB2312" w:cs="仿宋_GB2312"/>
        </w:rPr>
        <w:t>概算投资</w:t>
      </w:r>
      <w:r>
        <w:rPr>
          <w:rFonts w:ascii="仿宋_GB2312" w:hAnsi="仿宋_GB2312" w:cs="仿宋_GB2312"/>
        </w:rPr>
        <w:t>1.53</w:t>
      </w:r>
      <w:r>
        <w:rPr>
          <w:rFonts w:hint="eastAsia" w:ascii="仿宋_GB2312" w:hAnsi="仿宋_GB2312" w:cs="仿宋_GB2312"/>
        </w:rPr>
        <w:t>万元。</w:t>
      </w:r>
    </w:p>
    <w:bookmarkEnd w:id="19"/>
    <w:p w14:paraId="3D91F4AD">
      <w:pPr>
        <w:spacing w:line="520" w:lineRule="exact"/>
        <w:ind w:firstLine="688" w:firstLineChars="200"/>
        <w:rPr>
          <w:rFonts w:ascii="仿宋_GB2312" w:cs="仿宋_GB2312"/>
          <w:b/>
        </w:rPr>
      </w:pPr>
      <w:r>
        <w:rPr>
          <w:rFonts w:ascii="仿宋_GB2312" w:hAnsi="仿宋_GB2312" w:cs="仿宋_GB2312"/>
          <w:b/>
        </w:rPr>
        <w:t>2</w:t>
      </w:r>
      <w:r>
        <w:rPr>
          <w:rFonts w:hint="eastAsia" w:ascii="仿宋_GB2312" w:hAnsi="仿宋_GB2312" w:cs="仿宋_GB2312"/>
          <w:b/>
        </w:rPr>
        <w:t>．供水规划：</w:t>
      </w:r>
    </w:p>
    <w:p w14:paraId="14C8CEDB">
      <w:pPr>
        <w:spacing w:line="520" w:lineRule="exact"/>
        <w:ind w:firstLine="688" w:firstLineChars="200"/>
        <w:rPr>
          <w:rFonts w:ascii="仿宋_GB2312" w:cs="仿宋_GB2312"/>
          <w:b/>
          <w:bCs/>
        </w:rPr>
      </w:pPr>
      <w:bookmarkStart w:id="20" w:name="OLE_LINK15"/>
      <w:r>
        <w:rPr>
          <w:rFonts w:hint="eastAsia" w:ascii="仿宋_GB2312" w:hAnsi="仿宋_GB2312" w:cs="仿宋_GB2312"/>
        </w:rPr>
        <w:t>新建</w:t>
      </w:r>
      <w:r>
        <w:rPr>
          <w:rFonts w:hint="eastAsia" w:ascii="仿宋_GB2312" w:hAnsi="仿宋_GB2312" w:cs="仿宋_GB2312"/>
          <w:bCs/>
        </w:rPr>
        <w:t>水桥流水（</w:t>
      </w:r>
      <w:r>
        <w:rPr>
          <w:rFonts w:hint="eastAsia" w:ascii="仿宋_GB2312" w:hAnsi="仿宋_GB2312" w:cs="仿宋_GB2312"/>
        </w:rPr>
        <w:t>寨子头到集体房</w:t>
      </w:r>
      <w:r>
        <w:rPr>
          <w:rFonts w:hint="eastAsia" w:ascii="仿宋_GB2312" w:hAnsi="仿宋_GB2312" w:cs="仿宋_GB2312"/>
          <w:bCs/>
        </w:rPr>
        <w:t>），全长</w:t>
      </w:r>
      <w:r>
        <w:rPr>
          <w:rFonts w:ascii="仿宋_GB2312" w:hAnsi="仿宋_GB2312" w:cs="仿宋_GB2312"/>
          <w:bCs/>
        </w:rPr>
        <w:t>650m</w:t>
      </w:r>
      <w:bookmarkEnd w:id="20"/>
      <w:r>
        <w:rPr>
          <w:rFonts w:hint="eastAsia" w:ascii="仿宋_GB2312" w:hAnsi="仿宋_GB2312" w:cs="仿宋_GB2312"/>
        </w:rPr>
        <w:t>，</w:t>
      </w:r>
      <w:r>
        <w:rPr>
          <w:rFonts w:hint="eastAsia" w:ascii="仿宋_GB2312" w:hAnsi="仿宋_GB2312" w:cs="仿宋_GB2312"/>
          <w:bCs/>
        </w:rPr>
        <w:t>概算投资</w:t>
      </w:r>
      <w:r>
        <w:rPr>
          <w:rFonts w:ascii="仿宋_GB2312" w:hAnsi="仿宋_GB2312" w:cs="仿宋_GB2312"/>
          <w:bCs/>
        </w:rPr>
        <w:t>100</w:t>
      </w:r>
      <w:r>
        <w:rPr>
          <w:rFonts w:hint="eastAsia" w:ascii="仿宋_GB2312" w:hAnsi="仿宋_GB2312" w:cs="仿宋_GB2312"/>
          <w:bCs/>
        </w:rPr>
        <w:t>万元；新建生活兼消防用水池</w:t>
      </w:r>
      <w:r>
        <w:rPr>
          <w:rFonts w:ascii="仿宋_GB2312" w:hAnsi="仿宋_GB2312" w:cs="仿宋_GB2312"/>
          <w:bCs/>
        </w:rPr>
        <w:t>1</w:t>
      </w:r>
      <w:r>
        <w:rPr>
          <w:rFonts w:hint="eastAsia" w:ascii="仿宋_GB2312" w:hAnsi="仿宋_GB2312" w:cs="仿宋_GB2312"/>
          <w:bCs/>
        </w:rPr>
        <w:t>口，</w:t>
      </w:r>
      <w:r>
        <w:rPr>
          <w:rFonts w:ascii="仿宋_GB2312" w:hAnsi="仿宋_GB2312" w:cs="仿宋_GB2312"/>
          <w:bCs/>
        </w:rPr>
        <w:t>200</w:t>
      </w:r>
      <w:r>
        <w:rPr>
          <w:rFonts w:hint="eastAsia" w:ascii="仿宋_GB2312" w:hAnsi="仿宋_GB2312" w:cs="仿宋_GB2312"/>
          <w:bCs/>
        </w:rPr>
        <w:t>立方米，消防管道</w:t>
      </w:r>
      <w:r>
        <w:rPr>
          <w:rFonts w:ascii="仿宋_GB2312" w:hAnsi="仿宋_GB2312" w:cs="仿宋_GB2312"/>
          <w:bCs/>
        </w:rPr>
        <w:t>1500</w:t>
      </w:r>
      <w:r>
        <w:rPr>
          <w:rFonts w:hint="eastAsia" w:ascii="仿宋_GB2312" w:hAnsi="仿宋_GB2312" w:cs="仿宋_GB2312"/>
          <w:bCs/>
        </w:rPr>
        <w:t>米，消</w:t>
      </w:r>
      <w:r>
        <w:rPr>
          <w:rFonts w:hint="eastAsia" w:ascii="仿宋_GB2312" w:hAnsi="仿宋_GB2312" w:cs="仿宋_GB2312"/>
          <w:bCs/>
          <w:lang w:val="en-US" w:eastAsia="zh-CN"/>
        </w:rPr>
        <w:t>火</w:t>
      </w:r>
      <w:r>
        <w:rPr>
          <w:rFonts w:hint="eastAsia" w:ascii="仿宋_GB2312" w:hAnsi="仿宋_GB2312" w:cs="仿宋_GB2312"/>
          <w:bCs/>
        </w:rPr>
        <w:t>栓</w:t>
      </w:r>
      <w:r>
        <w:rPr>
          <w:rFonts w:ascii="仿宋_GB2312" w:hAnsi="仿宋_GB2312" w:cs="仿宋_GB2312"/>
          <w:bCs/>
        </w:rPr>
        <w:t>10</w:t>
      </w:r>
      <w:r>
        <w:rPr>
          <w:rFonts w:hint="eastAsia" w:ascii="仿宋_GB2312" w:hAnsi="仿宋_GB2312" w:cs="仿宋_GB2312"/>
          <w:bCs/>
        </w:rPr>
        <w:t>个，概算总投资</w:t>
      </w:r>
      <w:r>
        <w:rPr>
          <w:rFonts w:ascii="仿宋_GB2312" w:hAnsi="仿宋_GB2312" w:cs="仿宋_GB2312"/>
          <w:bCs/>
        </w:rPr>
        <w:t>32.5</w:t>
      </w:r>
      <w:r>
        <w:rPr>
          <w:rFonts w:hint="eastAsia" w:ascii="仿宋_GB2312" w:hAnsi="仿宋_GB2312" w:cs="仿宋_GB2312"/>
          <w:bCs/>
        </w:rPr>
        <w:t>万元；</w:t>
      </w:r>
    </w:p>
    <w:p w14:paraId="0DCDEF57">
      <w:pPr>
        <w:spacing w:line="520" w:lineRule="exact"/>
        <w:ind w:firstLine="688" w:firstLineChars="200"/>
        <w:rPr>
          <w:rFonts w:ascii="仿宋_GB2312" w:cs="仿宋_GB2312"/>
          <w:b/>
        </w:rPr>
      </w:pPr>
      <w:r>
        <w:rPr>
          <w:rFonts w:ascii="仿宋_GB2312" w:hAnsi="仿宋_GB2312" w:cs="仿宋_GB2312"/>
          <w:b/>
        </w:rPr>
        <w:t>3</w:t>
      </w:r>
      <w:r>
        <w:rPr>
          <w:rFonts w:hint="eastAsia" w:ascii="仿宋_GB2312" w:hAnsi="仿宋_GB2312" w:cs="仿宋_GB2312"/>
          <w:b/>
        </w:rPr>
        <w:t>．排水工程：</w:t>
      </w:r>
    </w:p>
    <w:p w14:paraId="1FC51A51">
      <w:pPr>
        <w:pStyle w:val="11"/>
        <w:spacing w:line="520" w:lineRule="exact"/>
        <w:ind w:firstLine="31680"/>
        <w:rPr>
          <w:rFonts w:ascii="仿宋_GB2312" w:cs="仿宋_GB2312"/>
        </w:rPr>
      </w:pPr>
      <w:r>
        <w:rPr>
          <w:rFonts w:hint="eastAsia" w:ascii="仿宋_GB2312" w:hAnsi="仿宋_GB2312" w:cs="仿宋_GB2312"/>
          <w:bCs/>
        </w:rPr>
        <w:t>自然村规划排水沟渠和污水处理池，一是建设</w:t>
      </w:r>
      <w:r>
        <w:rPr>
          <w:rFonts w:ascii="仿宋_GB2312" w:hAnsi="仿宋_GB2312" w:cs="仿宋_GB2312"/>
          <w:bCs/>
        </w:rPr>
        <w:t>4</w:t>
      </w:r>
      <w:r>
        <w:rPr>
          <w:rFonts w:hint="eastAsia" w:ascii="仿宋_GB2312" w:hAnsi="仿宋_GB2312" w:cs="仿宋_GB2312"/>
          <w:bCs/>
        </w:rPr>
        <w:t>条排水沟渠，</w:t>
      </w:r>
      <w:bookmarkStart w:id="21" w:name="OLE_LINK16"/>
      <w:r>
        <w:rPr>
          <w:rFonts w:hint="eastAsia" w:ascii="仿宋_GB2312" w:hAnsi="仿宋_GB2312" w:cs="仿宋_GB2312"/>
        </w:rPr>
        <w:t>茶所到赵</w:t>
      </w:r>
      <w:r>
        <w:rPr>
          <w:rFonts w:hint="eastAsia" w:ascii="仿宋_GB2312" w:hAnsi="仿宋_GB2312" w:cs="仿宋_GB2312"/>
          <w:bCs/>
        </w:rPr>
        <w:t>尼到路口</w:t>
      </w:r>
      <w:bookmarkEnd w:id="21"/>
      <w:r>
        <w:rPr>
          <w:rFonts w:hint="eastAsia" w:ascii="仿宋_GB2312" w:hAnsi="仿宋_GB2312" w:cs="仿宋_GB2312"/>
          <w:bCs/>
        </w:rPr>
        <w:t>、</w:t>
      </w:r>
      <w:bookmarkStart w:id="22" w:name="OLE_LINK33"/>
      <w:r>
        <w:rPr>
          <w:rFonts w:hint="eastAsia" w:ascii="仿宋_GB2312" w:hAnsi="仿宋_GB2312" w:cs="仿宋_GB2312"/>
          <w:bCs/>
        </w:rPr>
        <w:t>陈上块到肖艾块</w:t>
      </w:r>
      <w:bookmarkEnd w:id="22"/>
      <w:r>
        <w:rPr>
          <w:rFonts w:hint="eastAsia" w:ascii="仿宋_GB2312" w:hAnsi="仿宋_GB2312" w:cs="仿宋_GB2312"/>
          <w:bCs/>
        </w:rPr>
        <w:t>、</w:t>
      </w:r>
      <w:bookmarkStart w:id="23" w:name="OLE_LINK42"/>
      <w:r>
        <w:rPr>
          <w:rFonts w:hint="eastAsia" w:ascii="仿宋_GB2312" w:hAnsi="仿宋_GB2312" w:cs="仿宋_GB2312"/>
          <w:bCs/>
        </w:rPr>
        <w:t>集体房到污水池</w:t>
      </w:r>
      <w:bookmarkEnd w:id="23"/>
      <w:bookmarkStart w:id="24" w:name="OLE_LINK44"/>
      <w:r>
        <w:rPr>
          <w:rFonts w:hint="eastAsia" w:ascii="仿宋_GB2312" w:hAnsi="仿宋_GB2312" w:cs="仿宋_GB2312"/>
          <w:bCs/>
        </w:rPr>
        <w:t>、肖开明到肖现嘎</w:t>
      </w:r>
      <w:bookmarkEnd w:id="24"/>
      <w:r>
        <w:rPr>
          <w:rFonts w:hint="eastAsia" w:ascii="仿宋_GB2312" w:hAnsi="仿宋_GB2312" w:cs="仿宋_GB2312"/>
          <w:bCs/>
        </w:rPr>
        <w:t>，全长</w:t>
      </w:r>
      <w:r>
        <w:rPr>
          <w:rFonts w:ascii="仿宋_GB2312" w:hAnsi="仿宋_GB2312" w:cs="仿宋_GB2312"/>
          <w:bCs/>
        </w:rPr>
        <w:t>1.05km</w:t>
      </w:r>
      <w:r>
        <w:rPr>
          <w:rFonts w:hint="eastAsia" w:ascii="仿宋_GB2312" w:hAnsi="仿宋_GB2312" w:cs="仿宋_GB2312"/>
          <w:bCs/>
        </w:rPr>
        <w:t>。二是新建</w:t>
      </w:r>
      <w:r>
        <w:rPr>
          <w:rFonts w:ascii="仿宋_GB2312" w:hAnsi="仿宋_GB2312" w:cs="仿宋_GB2312"/>
          <w:bCs/>
        </w:rPr>
        <w:t>1</w:t>
      </w:r>
      <w:r>
        <w:rPr>
          <w:rFonts w:hint="eastAsia" w:ascii="仿宋_GB2312" w:hAnsi="仿宋_GB2312" w:cs="仿宋_GB2312"/>
          <w:bCs/>
        </w:rPr>
        <w:t>个（</w:t>
      </w:r>
      <w:r>
        <w:rPr>
          <w:rFonts w:hint="eastAsia" w:ascii="仿宋_GB2312" w:hAnsi="仿宋_GB2312" w:cs="仿宋_GB2312"/>
        </w:rPr>
        <w:t>陈杰社菜地）</w:t>
      </w:r>
      <w:r>
        <w:rPr>
          <w:rFonts w:hint="eastAsia" w:ascii="仿宋_GB2312" w:hAnsi="仿宋_GB2312" w:cs="仿宋_GB2312"/>
          <w:bCs/>
        </w:rPr>
        <w:t>污水处理池。</w:t>
      </w:r>
      <w:r>
        <w:rPr>
          <w:rFonts w:hint="eastAsia" w:ascii="仿宋_GB2312" w:hAnsi="仿宋_GB2312" w:cs="仿宋_GB2312"/>
        </w:rPr>
        <w:t>上述两项概算总投资</w:t>
      </w:r>
      <w:r>
        <w:rPr>
          <w:rFonts w:ascii="仿宋_GB2312" w:hAnsi="仿宋_GB2312" w:cs="仿宋_GB2312"/>
        </w:rPr>
        <w:t>26.9</w:t>
      </w:r>
      <w:r>
        <w:rPr>
          <w:rFonts w:hint="eastAsia" w:ascii="仿宋_GB2312" w:hAnsi="仿宋_GB2312" w:cs="仿宋_GB2312"/>
        </w:rPr>
        <w:t>万元。</w:t>
      </w:r>
    </w:p>
    <w:p w14:paraId="2DC72F31">
      <w:pPr>
        <w:spacing w:line="520" w:lineRule="exact"/>
        <w:ind w:firstLine="688" w:firstLineChars="200"/>
        <w:rPr>
          <w:rFonts w:ascii="仿宋_GB2312" w:cs="仿宋_GB2312"/>
          <w:bCs/>
        </w:rPr>
      </w:pPr>
      <w:r>
        <w:rPr>
          <w:rFonts w:ascii="仿宋_GB2312" w:hAnsi="仿宋_GB2312" w:cs="仿宋_GB2312"/>
          <w:bCs/>
        </w:rPr>
        <w:t>1</w:t>
      </w:r>
      <w:r>
        <w:rPr>
          <w:rFonts w:hint="eastAsia" w:ascii="仿宋_GB2312" w:hAnsi="仿宋_GB2312" w:cs="仿宋_GB2312"/>
          <w:bCs/>
        </w:rPr>
        <w:t>号排水渠</w:t>
      </w:r>
      <w:r>
        <w:rPr>
          <w:rFonts w:hint="eastAsia" w:ascii="仿宋_GB2312" w:hAnsi="仿宋_GB2312" w:cs="仿宋_GB2312"/>
          <w:kern w:val="0"/>
        </w:rPr>
        <w:t>（茶所到赵尼到路口）：</w:t>
      </w:r>
      <w:bookmarkStart w:id="25" w:name="OLE_LINK17"/>
      <w:r>
        <w:rPr>
          <w:rFonts w:hint="eastAsia" w:ascii="仿宋_GB2312" w:hAnsi="仿宋_GB2312" w:cs="仿宋_GB2312"/>
          <w:bCs/>
        </w:rPr>
        <w:t>全长</w:t>
      </w:r>
      <w:r>
        <w:rPr>
          <w:rFonts w:ascii="仿宋_GB2312" w:hAnsi="仿宋_GB2312" w:cs="仿宋_GB2312"/>
          <w:bCs/>
        </w:rPr>
        <w:t>0.35km</w:t>
      </w:r>
      <w:r>
        <w:rPr>
          <w:rFonts w:hint="eastAsia" w:ascii="仿宋_GB2312" w:hAnsi="仿宋_GB2312" w:cs="仿宋_GB2312"/>
          <w:bCs/>
        </w:rPr>
        <w:t>，</w:t>
      </w:r>
      <w:bookmarkStart w:id="26" w:name="OLE_LINK32"/>
      <w:r>
        <w:rPr>
          <w:rFonts w:hint="eastAsia" w:ascii="仿宋_GB2312" w:hAnsi="仿宋_GB2312" w:cs="仿宋_GB2312"/>
          <w:bCs/>
        </w:rPr>
        <w:t>设计标准</w:t>
      </w:r>
      <w:r>
        <w:rPr>
          <w:rFonts w:ascii="仿宋_GB2312" w:hAnsi="仿宋_GB2312" w:cs="仿宋_GB2312"/>
          <w:bCs/>
        </w:rPr>
        <w:t>30cm*30cm</w:t>
      </w:r>
      <w:bookmarkEnd w:id="25"/>
      <w:r>
        <w:rPr>
          <w:rFonts w:hint="eastAsia" w:ascii="仿宋_GB2312" w:hAnsi="仿宋_GB2312" w:cs="仿宋_GB2312"/>
          <w:bCs/>
        </w:rPr>
        <w:t>，概算投资</w:t>
      </w:r>
      <w:r>
        <w:rPr>
          <w:rFonts w:ascii="仿宋_GB2312" w:hAnsi="仿宋_GB2312" w:cs="仿宋_GB2312"/>
          <w:bCs/>
        </w:rPr>
        <w:t>6.3</w:t>
      </w:r>
      <w:r>
        <w:rPr>
          <w:rFonts w:hint="eastAsia" w:ascii="仿宋_GB2312" w:hAnsi="仿宋_GB2312" w:cs="仿宋_GB2312"/>
          <w:bCs/>
        </w:rPr>
        <w:t>万元。</w:t>
      </w:r>
    </w:p>
    <w:bookmarkEnd w:id="26"/>
    <w:p w14:paraId="5DC1E6EC">
      <w:pPr>
        <w:spacing w:line="520" w:lineRule="exact"/>
        <w:ind w:firstLine="688" w:firstLineChars="200"/>
        <w:rPr>
          <w:rFonts w:ascii="仿宋_GB2312" w:cs="仿宋_GB2312"/>
          <w:bCs/>
        </w:rPr>
      </w:pPr>
      <w:bookmarkStart w:id="27" w:name="OLE_LINK35"/>
      <w:r>
        <w:rPr>
          <w:rFonts w:ascii="仿宋_GB2312" w:hAnsi="仿宋_GB2312" w:cs="仿宋_GB2312"/>
          <w:bCs/>
        </w:rPr>
        <w:t>2</w:t>
      </w:r>
      <w:r>
        <w:rPr>
          <w:rFonts w:hint="eastAsia" w:ascii="仿宋_GB2312" w:hAnsi="仿宋_GB2312" w:cs="仿宋_GB2312"/>
          <w:bCs/>
        </w:rPr>
        <w:t>号排水渠</w:t>
      </w:r>
      <w:r>
        <w:rPr>
          <w:rFonts w:hint="eastAsia" w:ascii="仿宋_GB2312" w:hAnsi="仿宋_GB2312" w:cs="仿宋_GB2312"/>
          <w:kern w:val="0"/>
        </w:rPr>
        <w:t>（陈上块到肖艾块）：</w:t>
      </w:r>
      <w:bookmarkStart w:id="28" w:name="OLE_LINK34"/>
      <w:r>
        <w:rPr>
          <w:rFonts w:hint="eastAsia" w:ascii="仿宋_GB2312" w:hAnsi="仿宋_GB2312" w:cs="仿宋_GB2312"/>
          <w:bCs/>
        </w:rPr>
        <w:t>全长</w:t>
      </w:r>
      <w:r>
        <w:rPr>
          <w:rFonts w:ascii="仿宋_GB2312" w:hAnsi="仿宋_GB2312" w:cs="仿宋_GB2312"/>
          <w:bCs/>
        </w:rPr>
        <w:t>0.25km</w:t>
      </w:r>
      <w:r>
        <w:rPr>
          <w:rFonts w:hint="eastAsia" w:ascii="仿宋_GB2312" w:hAnsi="仿宋_GB2312" w:cs="仿宋_GB2312"/>
          <w:bCs/>
        </w:rPr>
        <w:t>，设计标准</w:t>
      </w:r>
      <w:r>
        <w:rPr>
          <w:rFonts w:ascii="仿宋_GB2312" w:hAnsi="仿宋_GB2312" w:cs="仿宋_GB2312"/>
          <w:bCs/>
        </w:rPr>
        <w:t>30cm*30cm</w:t>
      </w:r>
      <w:bookmarkEnd w:id="28"/>
      <w:r>
        <w:rPr>
          <w:rFonts w:hint="eastAsia" w:ascii="仿宋_GB2312" w:hAnsi="仿宋_GB2312" w:cs="仿宋_GB2312"/>
          <w:bCs/>
        </w:rPr>
        <w:t>，概算投资</w:t>
      </w:r>
      <w:r>
        <w:rPr>
          <w:rFonts w:ascii="仿宋_GB2312" w:hAnsi="仿宋_GB2312" w:cs="仿宋_GB2312"/>
          <w:bCs/>
        </w:rPr>
        <w:t>4.5</w:t>
      </w:r>
      <w:r>
        <w:rPr>
          <w:rFonts w:hint="eastAsia" w:ascii="仿宋_GB2312" w:hAnsi="仿宋_GB2312" w:cs="仿宋_GB2312"/>
          <w:bCs/>
        </w:rPr>
        <w:t>万元。</w:t>
      </w:r>
      <w:bookmarkEnd w:id="27"/>
    </w:p>
    <w:p w14:paraId="5941D769">
      <w:pPr>
        <w:spacing w:line="520" w:lineRule="exact"/>
        <w:ind w:firstLine="688" w:firstLineChars="200"/>
        <w:rPr>
          <w:rFonts w:ascii="仿宋_GB2312" w:cs="仿宋_GB2312"/>
          <w:bCs/>
        </w:rPr>
      </w:pPr>
      <w:r>
        <w:rPr>
          <w:rFonts w:ascii="仿宋_GB2312" w:hAnsi="仿宋_GB2312" w:cs="仿宋_GB2312"/>
          <w:bCs/>
        </w:rPr>
        <w:t>3</w:t>
      </w:r>
      <w:r>
        <w:rPr>
          <w:rFonts w:hint="eastAsia" w:ascii="仿宋_GB2312" w:hAnsi="仿宋_GB2312" w:cs="仿宋_GB2312"/>
          <w:bCs/>
        </w:rPr>
        <w:t>号排水渠</w:t>
      </w:r>
      <w:r>
        <w:rPr>
          <w:rFonts w:hint="eastAsia" w:ascii="仿宋_GB2312" w:hAnsi="仿宋_GB2312" w:cs="仿宋_GB2312"/>
          <w:kern w:val="0"/>
        </w:rPr>
        <w:t>（集体房到污水池）：</w:t>
      </w:r>
      <w:bookmarkStart w:id="29" w:name="OLE_LINK43"/>
      <w:r>
        <w:rPr>
          <w:rFonts w:hint="eastAsia" w:ascii="仿宋_GB2312" w:hAnsi="仿宋_GB2312" w:cs="仿宋_GB2312"/>
          <w:bCs/>
        </w:rPr>
        <w:t>全长</w:t>
      </w:r>
      <w:r>
        <w:rPr>
          <w:rFonts w:ascii="仿宋_GB2312" w:hAnsi="仿宋_GB2312" w:cs="仿宋_GB2312"/>
          <w:bCs/>
        </w:rPr>
        <w:t>0.26km</w:t>
      </w:r>
      <w:r>
        <w:rPr>
          <w:rFonts w:hint="eastAsia" w:ascii="仿宋_GB2312" w:hAnsi="仿宋_GB2312" w:cs="仿宋_GB2312"/>
          <w:bCs/>
        </w:rPr>
        <w:t>，设计标准</w:t>
      </w:r>
      <w:r>
        <w:rPr>
          <w:rFonts w:ascii="仿宋_GB2312" w:hAnsi="仿宋_GB2312" w:cs="仿宋_GB2312"/>
          <w:bCs/>
        </w:rPr>
        <w:t>30cm*30cm</w:t>
      </w:r>
      <w:bookmarkEnd w:id="29"/>
      <w:r>
        <w:rPr>
          <w:rFonts w:hint="eastAsia" w:ascii="仿宋_GB2312" w:hAnsi="仿宋_GB2312" w:cs="仿宋_GB2312"/>
          <w:bCs/>
        </w:rPr>
        <w:t>，概算投资</w:t>
      </w:r>
      <w:r>
        <w:rPr>
          <w:rFonts w:ascii="仿宋_GB2312" w:hAnsi="仿宋_GB2312" w:cs="仿宋_GB2312"/>
          <w:bCs/>
        </w:rPr>
        <w:t>4.68</w:t>
      </w:r>
      <w:r>
        <w:rPr>
          <w:rFonts w:hint="eastAsia" w:ascii="仿宋_GB2312" w:hAnsi="仿宋_GB2312" w:cs="仿宋_GB2312"/>
          <w:bCs/>
        </w:rPr>
        <w:t>万元。</w:t>
      </w:r>
    </w:p>
    <w:p w14:paraId="0345C619">
      <w:pPr>
        <w:spacing w:line="520" w:lineRule="exact"/>
        <w:ind w:firstLine="688" w:firstLineChars="200"/>
        <w:rPr>
          <w:rFonts w:ascii="仿宋_GB2312" w:cs="仿宋_GB2312"/>
          <w:bCs/>
        </w:rPr>
      </w:pPr>
      <w:r>
        <w:rPr>
          <w:rFonts w:ascii="仿宋_GB2312" w:hAnsi="仿宋_GB2312" w:cs="仿宋_GB2312"/>
          <w:bCs/>
        </w:rPr>
        <w:t>4</w:t>
      </w:r>
      <w:r>
        <w:rPr>
          <w:rFonts w:hint="eastAsia" w:ascii="仿宋_GB2312" w:hAnsi="仿宋_GB2312" w:cs="仿宋_GB2312"/>
          <w:bCs/>
        </w:rPr>
        <w:t>号排水渠</w:t>
      </w:r>
      <w:r>
        <w:rPr>
          <w:rFonts w:hint="eastAsia" w:ascii="仿宋_GB2312" w:hAnsi="仿宋_GB2312" w:cs="仿宋_GB2312"/>
          <w:kern w:val="0"/>
        </w:rPr>
        <w:t>（肖开明到肖现嘎）：</w:t>
      </w:r>
      <w:r>
        <w:rPr>
          <w:rFonts w:hint="eastAsia" w:ascii="仿宋_GB2312" w:hAnsi="仿宋_GB2312" w:cs="仿宋_GB2312"/>
          <w:bCs/>
        </w:rPr>
        <w:t>全长</w:t>
      </w:r>
      <w:r>
        <w:rPr>
          <w:rFonts w:ascii="仿宋_GB2312" w:hAnsi="仿宋_GB2312" w:cs="仿宋_GB2312"/>
          <w:bCs/>
        </w:rPr>
        <w:t>0.1km</w:t>
      </w:r>
      <w:r>
        <w:rPr>
          <w:rFonts w:hint="eastAsia" w:ascii="仿宋_GB2312" w:hAnsi="仿宋_GB2312" w:cs="仿宋_GB2312"/>
          <w:bCs/>
        </w:rPr>
        <w:t>，设计标准</w:t>
      </w:r>
      <w:r>
        <w:rPr>
          <w:rFonts w:ascii="仿宋_GB2312" w:hAnsi="仿宋_GB2312" w:cs="仿宋_GB2312"/>
          <w:bCs/>
        </w:rPr>
        <w:t>30cm*30cm</w:t>
      </w:r>
      <w:r>
        <w:rPr>
          <w:rFonts w:hint="eastAsia" w:ascii="仿宋_GB2312" w:hAnsi="仿宋_GB2312" w:cs="仿宋_GB2312"/>
          <w:bCs/>
        </w:rPr>
        <w:t>，概算投资</w:t>
      </w:r>
      <w:r>
        <w:rPr>
          <w:rFonts w:ascii="仿宋_GB2312" w:hAnsi="仿宋_GB2312" w:cs="仿宋_GB2312"/>
          <w:bCs/>
        </w:rPr>
        <w:t>1.8</w:t>
      </w:r>
      <w:r>
        <w:rPr>
          <w:rFonts w:hint="eastAsia" w:ascii="仿宋_GB2312" w:hAnsi="仿宋_GB2312" w:cs="仿宋_GB2312"/>
          <w:bCs/>
        </w:rPr>
        <w:t>万元。</w:t>
      </w:r>
    </w:p>
    <w:p w14:paraId="13458598">
      <w:pPr>
        <w:spacing w:line="520" w:lineRule="exact"/>
        <w:ind w:firstLine="688" w:firstLineChars="200"/>
        <w:rPr>
          <w:rFonts w:ascii="仿宋_GB2312" w:cs="仿宋_GB2312"/>
        </w:rPr>
      </w:pPr>
      <w:bookmarkStart w:id="30" w:name="OLE_LINK46"/>
      <w:r>
        <w:rPr>
          <w:rFonts w:hint="eastAsia" w:ascii="仿宋_GB2312" w:hAnsi="仿宋_GB2312" w:cs="仿宋_GB2312"/>
        </w:rPr>
        <w:t>新建污水处理池</w:t>
      </w:r>
      <w:bookmarkEnd w:id="30"/>
      <w:r>
        <w:rPr>
          <w:rFonts w:ascii="仿宋_GB2312" w:hAnsi="仿宋_GB2312" w:cs="仿宋_GB2312"/>
        </w:rPr>
        <w:t>1</w:t>
      </w:r>
      <w:r>
        <w:rPr>
          <w:rFonts w:hint="eastAsia" w:ascii="仿宋_GB2312" w:hAnsi="仿宋_GB2312" w:cs="仿宋_GB2312"/>
        </w:rPr>
        <w:t>个，概算总投资</w:t>
      </w:r>
      <w:r>
        <w:rPr>
          <w:rFonts w:ascii="仿宋_GB2312" w:hAnsi="仿宋_GB2312" w:cs="仿宋_GB2312"/>
        </w:rPr>
        <w:t>8</w:t>
      </w:r>
      <w:r>
        <w:rPr>
          <w:rFonts w:hint="eastAsia" w:ascii="仿宋_GB2312" w:hAnsi="仿宋_GB2312" w:cs="仿宋_GB2312"/>
        </w:rPr>
        <w:t>万元。</w:t>
      </w:r>
    </w:p>
    <w:p w14:paraId="1E0377D5">
      <w:pPr>
        <w:numPr>
          <w:ilvl w:val="0"/>
          <w:numId w:val="1"/>
        </w:numPr>
        <w:spacing w:line="520" w:lineRule="exact"/>
        <w:ind w:firstLine="688" w:firstLineChars="200"/>
        <w:rPr>
          <w:rFonts w:ascii="仿宋_GB2312" w:cs="仿宋_GB2312"/>
          <w:b/>
        </w:rPr>
      </w:pPr>
      <w:r>
        <w:rPr>
          <w:rFonts w:hint="eastAsia" w:ascii="仿宋_GB2312" w:hAnsi="仿宋_GB2312" w:cs="仿宋_GB2312"/>
          <w:b/>
        </w:rPr>
        <w:t>公共空间：</w:t>
      </w:r>
    </w:p>
    <w:p w14:paraId="7642FB3F">
      <w:pPr>
        <w:spacing w:line="520" w:lineRule="exact"/>
        <w:ind w:firstLine="688" w:firstLineChars="200"/>
        <w:rPr>
          <w:rFonts w:ascii="仿宋_GB2312" w:cs="仿宋_GB2312"/>
        </w:rPr>
      </w:pPr>
      <w:r>
        <w:rPr>
          <w:rFonts w:hint="eastAsia" w:ascii="仿宋_GB2312" w:hAnsi="仿宋_GB2312" w:cs="仿宋_GB2312"/>
        </w:rPr>
        <w:t>结合村庄带状布局，自然村共规划建设</w:t>
      </w:r>
      <w:r>
        <w:rPr>
          <w:rFonts w:ascii="仿宋_GB2312" w:hAnsi="仿宋_GB2312" w:cs="仿宋_GB2312"/>
        </w:rPr>
        <w:t>1</w:t>
      </w:r>
      <w:r>
        <w:rPr>
          <w:rFonts w:hint="eastAsia" w:ascii="仿宋_GB2312" w:hAnsi="仿宋_GB2312" w:cs="仿宋_GB2312"/>
        </w:rPr>
        <w:t>支文艺宣传队及文艺宣传器材、</w:t>
      </w:r>
      <w:r>
        <w:rPr>
          <w:rFonts w:ascii="仿宋_GB2312" w:hAnsi="仿宋_GB2312" w:cs="仿宋_GB2312"/>
        </w:rPr>
        <w:t>2</w:t>
      </w:r>
      <w:r>
        <w:rPr>
          <w:rFonts w:hint="eastAsia" w:ascii="仿宋_GB2312" w:hAnsi="仿宋_GB2312" w:cs="仿宋_GB2312"/>
        </w:rPr>
        <w:t>座水冲式厕所、</w:t>
      </w:r>
      <w:r>
        <w:rPr>
          <w:rFonts w:ascii="仿宋_GB2312" w:hAnsi="仿宋_GB2312" w:cs="仿宋_GB2312"/>
        </w:rPr>
        <w:t>1</w:t>
      </w:r>
      <w:r>
        <w:rPr>
          <w:rFonts w:hint="eastAsia" w:ascii="仿宋_GB2312" w:hAnsi="仿宋_GB2312" w:cs="仿宋_GB2312"/>
        </w:rPr>
        <w:t>个停车场、</w:t>
      </w:r>
      <w:r>
        <w:rPr>
          <w:rFonts w:ascii="仿宋_GB2312" w:hAnsi="仿宋_GB2312" w:cs="仿宋_GB2312"/>
        </w:rPr>
        <w:t>1</w:t>
      </w:r>
      <w:r>
        <w:rPr>
          <w:rFonts w:hint="eastAsia" w:ascii="仿宋_GB2312" w:hAnsi="仿宋_GB2312" w:cs="仿宋_GB2312"/>
        </w:rPr>
        <w:t>个上神广场。概算总投资</w:t>
      </w:r>
      <w:r>
        <w:rPr>
          <w:rFonts w:ascii="仿宋_GB2312" w:hAnsi="仿宋_GB2312" w:cs="仿宋_GB2312"/>
        </w:rPr>
        <w:t>32.712</w:t>
      </w:r>
      <w:r>
        <w:rPr>
          <w:rFonts w:hint="eastAsia" w:ascii="仿宋_GB2312" w:hAnsi="仿宋_GB2312" w:cs="仿宋_GB2312"/>
        </w:rPr>
        <w:t>万元。</w:t>
      </w:r>
    </w:p>
    <w:p w14:paraId="6F6D579A">
      <w:pPr>
        <w:numPr>
          <w:ilvl w:val="0"/>
          <w:numId w:val="2"/>
        </w:numPr>
        <w:spacing w:line="520" w:lineRule="exact"/>
        <w:ind w:firstLine="688" w:firstLineChars="200"/>
        <w:rPr>
          <w:rFonts w:ascii="仿宋_GB2312" w:cs="仿宋_GB2312"/>
        </w:rPr>
      </w:pPr>
      <w:bookmarkStart w:id="31" w:name="OLE_LINK47"/>
      <w:r>
        <w:rPr>
          <w:rFonts w:hint="eastAsia" w:ascii="仿宋_GB2312" w:hAnsi="仿宋_GB2312" w:cs="仿宋_GB2312"/>
        </w:rPr>
        <w:t>组建</w:t>
      </w:r>
      <w:r>
        <w:rPr>
          <w:rFonts w:ascii="仿宋_GB2312" w:hAnsi="仿宋_GB2312" w:cs="仿宋_GB2312"/>
        </w:rPr>
        <w:t>1</w:t>
      </w:r>
      <w:r>
        <w:rPr>
          <w:rFonts w:hint="eastAsia" w:ascii="仿宋_GB2312" w:hAnsi="仿宋_GB2312" w:cs="仿宋_GB2312"/>
        </w:rPr>
        <w:t>支文艺宣传队</w:t>
      </w:r>
      <w:r>
        <w:rPr>
          <w:rFonts w:ascii="仿宋_GB2312" w:hAnsi="仿宋_GB2312" w:cs="仿宋_GB2312"/>
        </w:rPr>
        <w:t>(30</w:t>
      </w:r>
      <w:r>
        <w:rPr>
          <w:rFonts w:hint="eastAsia" w:ascii="仿宋_GB2312" w:hAnsi="仿宋_GB2312" w:cs="仿宋_GB2312"/>
        </w:rPr>
        <w:t>人），配备宣传器材</w:t>
      </w:r>
      <w:bookmarkEnd w:id="31"/>
      <w:r>
        <w:rPr>
          <w:rFonts w:hint="eastAsia" w:ascii="仿宋_GB2312" w:hAnsi="仿宋_GB2312" w:cs="仿宋_GB2312"/>
        </w:rPr>
        <w:t>。概算投资</w:t>
      </w:r>
      <w:r>
        <w:rPr>
          <w:rFonts w:ascii="仿宋_GB2312" w:hAnsi="仿宋_GB2312" w:cs="仿宋_GB2312"/>
        </w:rPr>
        <w:t>10</w:t>
      </w:r>
      <w:r>
        <w:rPr>
          <w:rFonts w:hint="eastAsia" w:ascii="仿宋_GB2312" w:hAnsi="仿宋_GB2312" w:cs="仿宋_GB2312"/>
        </w:rPr>
        <w:t>万元。</w:t>
      </w:r>
    </w:p>
    <w:p w14:paraId="49890FFC">
      <w:pPr>
        <w:numPr>
          <w:ilvl w:val="0"/>
          <w:numId w:val="2"/>
        </w:numPr>
        <w:spacing w:line="520" w:lineRule="exact"/>
        <w:ind w:firstLine="688" w:firstLineChars="200"/>
        <w:rPr>
          <w:rFonts w:ascii="仿宋_GB2312" w:cs="仿宋_GB2312"/>
        </w:rPr>
      </w:pPr>
      <w:r>
        <w:rPr>
          <w:rFonts w:hint="eastAsia" w:ascii="仿宋_GB2312" w:hAnsi="仿宋_GB2312" w:cs="仿宋_GB2312"/>
        </w:rPr>
        <w:t>规划新建水冲式厕所</w:t>
      </w:r>
      <w:r>
        <w:rPr>
          <w:rFonts w:ascii="仿宋_GB2312" w:hAnsi="仿宋_GB2312" w:cs="仿宋_GB2312"/>
        </w:rPr>
        <w:t>2</w:t>
      </w:r>
      <w:r>
        <w:rPr>
          <w:rFonts w:hint="eastAsia" w:ascii="仿宋_GB2312" w:hAnsi="仿宋_GB2312" w:cs="仿宋_GB2312"/>
        </w:rPr>
        <w:t>个，概算总投资</w:t>
      </w:r>
      <w:r>
        <w:rPr>
          <w:rFonts w:ascii="仿宋_GB2312" w:hAnsi="仿宋_GB2312" w:cs="仿宋_GB2312"/>
        </w:rPr>
        <w:t>14</w:t>
      </w:r>
      <w:r>
        <w:rPr>
          <w:rFonts w:hint="eastAsia" w:ascii="仿宋_GB2312" w:hAnsi="仿宋_GB2312" w:cs="仿宋_GB2312"/>
        </w:rPr>
        <w:t>万元。</w:t>
      </w:r>
    </w:p>
    <w:p w14:paraId="373C3D4C">
      <w:pPr>
        <w:numPr>
          <w:ilvl w:val="0"/>
          <w:numId w:val="2"/>
        </w:numPr>
        <w:spacing w:line="520" w:lineRule="exact"/>
        <w:ind w:firstLine="688" w:firstLineChars="200"/>
        <w:rPr>
          <w:rFonts w:ascii="仿宋_GB2312" w:cs="仿宋_GB2312"/>
        </w:rPr>
      </w:pPr>
      <w:bookmarkStart w:id="32" w:name="OLE_LINK48"/>
      <w:r>
        <w:rPr>
          <w:rFonts w:hint="eastAsia" w:ascii="仿宋_GB2312" w:hAnsi="仿宋_GB2312" w:cs="仿宋_GB2312"/>
        </w:rPr>
        <w:t>规划新建停车场</w:t>
      </w:r>
      <w:r>
        <w:rPr>
          <w:rFonts w:ascii="仿宋_GB2312" w:hAnsi="仿宋_GB2312" w:cs="仿宋_GB2312"/>
        </w:rPr>
        <w:t>1</w:t>
      </w:r>
      <w:r>
        <w:rPr>
          <w:rFonts w:hint="eastAsia" w:ascii="仿宋_GB2312" w:hAnsi="仿宋_GB2312" w:cs="仿宋_GB2312"/>
        </w:rPr>
        <w:t>个，设计标准</w:t>
      </w:r>
      <w:r>
        <w:rPr>
          <w:rFonts w:ascii="仿宋_GB2312" w:hAnsi="仿宋_GB2312" w:cs="仿宋_GB2312"/>
        </w:rPr>
        <w:t>30m*20m</w:t>
      </w:r>
      <w:r>
        <w:rPr>
          <w:rFonts w:hint="eastAsia" w:ascii="仿宋_GB2312" w:hAnsi="仿宋_GB2312" w:cs="仿宋_GB2312"/>
        </w:rPr>
        <w:t>，面积</w:t>
      </w:r>
      <w:r>
        <w:rPr>
          <w:rFonts w:ascii="仿宋_GB2312" w:hAnsi="仿宋_GB2312" w:cs="仿宋_GB2312"/>
        </w:rPr>
        <w:t>600</w:t>
      </w:r>
      <w:bookmarkStart w:id="33" w:name="OLE_LINK49"/>
      <w:r>
        <w:rPr>
          <w:rFonts w:hint="eastAsia" w:ascii="仿宋_GB2312" w:hAnsi="仿宋_GB2312" w:cs="仿宋_GB2312"/>
        </w:rPr>
        <w:t>㎡</w:t>
      </w:r>
      <w:bookmarkEnd w:id="32"/>
      <w:bookmarkEnd w:id="33"/>
      <w:r>
        <w:rPr>
          <w:rFonts w:hint="eastAsia" w:ascii="仿宋_GB2312" w:hAnsi="仿宋_GB2312" w:cs="仿宋_GB2312"/>
        </w:rPr>
        <w:t>，</w:t>
      </w:r>
      <w:bookmarkStart w:id="34" w:name="OLE_LINK31"/>
      <w:r>
        <w:rPr>
          <w:rFonts w:hint="eastAsia" w:ascii="仿宋_GB2312" w:hAnsi="仿宋_GB2312" w:cs="仿宋_GB2312"/>
        </w:rPr>
        <w:t>概算投资</w:t>
      </w:r>
      <w:r>
        <w:rPr>
          <w:rFonts w:ascii="仿宋_GB2312" w:hAnsi="仿宋_GB2312" w:cs="仿宋_GB2312"/>
        </w:rPr>
        <w:t>7.2</w:t>
      </w:r>
      <w:r>
        <w:rPr>
          <w:rFonts w:hint="eastAsia" w:ascii="仿宋_GB2312" w:hAnsi="仿宋_GB2312" w:cs="仿宋_GB2312"/>
        </w:rPr>
        <w:t>万元。</w:t>
      </w:r>
      <w:bookmarkEnd w:id="34"/>
    </w:p>
    <w:p w14:paraId="2200EFA4">
      <w:pPr>
        <w:numPr>
          <w:ilvl w:val="0"/>
          <w:numId w:val="2"/>
        </w:numPr>
        <w:spacing w:line="520" w:lineRule="exact"/>
        <w:ind w:firstLine="688" w:firstLineChars="200"/>
        <w:rPr>
          <w:rFonts w:ascii="仿宋_GB2312" w:cs="仿宋_GB2312"/>
        </w:rPr>
      </w:pPr>
      <w:bookmarkStart w:id="35" w:name="OLE_LINK50"/>
      <w:r>
        <w:rPr>
          <w:rFonts w:hint="eastAsia" w:ascii="仿宋_GB2312" w:hAnsi="仿宋_GB2312" w:cs="仿宋_GB2312"/>
        </w:rPr>
        <w:t>上神广场</w:t>
      </w:r>
      <w:r>
        <w:rPr>
          <w:rFonts w:ascii="仿宋_GB2312" w:hAnsi="仿宋_GB2312" w:cs="仿宋_GB2312"/>
        </w:rPr>
        <w:t>1</w:t>
      </w:r>
      <w:r>
        <w:rPr>
          <w:rFonts w:hint="eastAsia" w:ascii="仿宋_GB2312" w:hAnsi="仿宋_GB2312" w:cs="仿宋_GB2312"/>
        </w:rPr>
        <w:t>个，设计标准</w:t>
      </w:r>
      <w:r>
        <w:rPr>
          <w:rFonts w:ascii="仿宋_GB2312" w:hAnsi="仿宋_GB2312" w:cs="仿宋_GB2312"/>
        </w:rPr>
        <w:t>14m*9m</w:t>
      </w:r>
      <w:r>
        <w:rPr>
          <w:rFonts w:hint="eastAsia" w:ascii="仿宋_GB2312" w:hAnsi="仿宋_GB2312" w:cs="仿宋_GB2312"/>
        </w:rPr>
        <w:t>，面积</w:t>
      </w:r>
      <w:r>
        <w:rPr>
          <w:rFonts w:ascii="仿宋_GB2312" w:hAnsi="仿宋_GB2312" w:cs="仿宋_GB2312"/>
        </w:rPr>
        <w:t>126</w:t>
      </w:r>
      <w:r>
        <w:rPr>
          <w:rFonts w:hint="eastAsia" w:ascii="仿宋_GB2312" w:hAnsi="仿宋_GB2312" w:cs="仿宋_GB2312"/>
        </w:rPr>
        <w:t>㎡</w:t>
      </w:r>
      <w:bookmarkEnd w:id="35"/>
      <w:r>
        <w:rPr>
          <w:rFonts w:hint="eastAsia" w:ascii="仿宋_GB2312" w:hAnsi="仿宋_GB2312" w:cs="仿宋_GB2312"/>
        </w:rPr>
        <w:t>，概算投资</w:t>
      </w:r>
      <w:r>
        <w:rPr>
          <w:rFonts w:ascii="仿宋_GB2312" w:hAnsi="仿宋_GB2312" w:cs="仿宋_GB2312"/>
        </w:rPr>
        <w:t>1.512</w:t>
      </w:r>
      <w:r>
        <w:rPr>
          <w:rFonts w:hint="eastAsia" w:ascii="仿宋_GB2312" w:hAnsi="仿宋_GB2312" w:cs="仿宋_GB2312"/>
        </w:rPr>
        <w:t>万元。</w:t>
      </w:r>
    </w:p>
    <w:p w14:paraId="77BAA42E">
      <w:pPr>
        <w:spacing w:line="520" w:lineRule="exact"/>
        <w:ind w:firstLine="688" w:firstLineChars="200"/>
        <w:rPr>
          <w:rFonts w:ascii="仿宋_GB2312" w:cs="仿宋_GB2312"/>
          <w:b/>
        </w:rPr>
      </w:pPr>
      <w:r>
        <w:rPr>
          <w:rFonts w:ascii="仿宋_GB2312" w:hAnsi="仿宋_GB2312" w:cs="仿宋_GB2312"/>
          <w:b/>
        </w:rPr>
        <w:t>5</w:t>
      </w:r>
      <w:r>
        <w:rPr>
          <w:rFonts w:hint="eastAsia" w:ascii="仿宋_GB2312" w:hAnsi="仿宋_GB2312" w:cs="仿宋_GB2312"/>
          <w:b/>
        </w:rPr>
        <w:t>．环卫设施：</w:t>
      </w:r>
      <w:r>
        <w:rPr>
          <w:rFonts w:hint="eastAsia" w:ascii="仿宋_GB2312" w:hAnsi="仿宋_GB2312" w:cs="仿宋_GB2312"/>
        </w:rPr>
        <w:t>概算投资</w:t>
      </w:r>
      <w:r>
        <w:rPr>
          <w:rFonts w:ascii="仿宋_GB2312" w:hAnsi="仿宋_GB2312" w:cs="仿宋_GB2312"/>
        </w:rPr>
        <w:t>1.2</w:t>
      </w:r>
      <w:r>
        <w:rPr>
          <w:rFonts w:hint="eastAsia" w:ascii="仿宋_GB2312" w:hAnsi="仿宋_GB2312" w:cs="仿宋_GB2312"/>
        </w:rPr>
        <w:t>万元。</w:t>
      </w:r>
    </w:p>
    <w:p w14:paraId="4A6F88C3">
      <w:pPr>
        <w:spacing w:line="520" w:lineRule="exact"/>
        <w:ind w:firstLine="688" w:firstLineChars="200"/>
        <w:rPr>
          <w:rFonts w:ascii="仿宋_GB2312" w:cs="仿宋_GB2312"/>
        </w:rPr>
      </w:pPr>
      <w:r>
        <w:rPr>
          <w:rFonts w:hint="eastAsia" w:ascii="仿宋_GB2312" w:hAnsi="仿宋_GB2312" w:cs="仿宋_GB2312"/>
          <w:kern w:val="0"/>
        </w:rPr>
        <w:t>（</w:t>
      </w:r>
      <w:r>
        <w:rPr>
          <w:rFonts w:ascii="仿宋_GB2312" w:hAnsi="仿宋_GB2312" w:cs="仿宋_GB2312"/>
          <w:kern w:val="0"/>
        </w:rPr>
        <w:t>1</w:t>
      </w:r>
      <w:r>
        <w:rPr>
          <w:rFonts w:hint="eastAsia" w:ascii="仿宋_GB2312" w:hAnsi="仿宋_GB2312" w:cs="仿宋_GB2312"/>
          <w:kern w:val="0"/>
        </w:rPr>
        <w:t>）规划建设</w:t>
      </w:r>
      <w:r>
        <w:rPr>
          <w:rFonts w:ascii="仿宋_GB2312" w:hAnsi="仿宋_GB2312" w:cs="仿宋_GB2312"/>
          <w:kern w:val="0"/>
        </w:rPr>
        <w:t>4</w:t>
      </w:r>
      <w:r>
        <w:rPr>
          <w:rFonts w:hint="eastAsia" w:ascii="仿宋_GB2312" w:hAnsi="仿宋_GB2312" w:cs="仿宋_GB2312"/>
          <w:kern w:val="0"/>
        </w:rPr>
        <w:t>个垃圾收集池</w:t>
      </w:r>
      <w:r>
        <w:rPr>
          <w:rFonts w:hint="eastAsia" w:ascii="仿宋_GB2312" w:hAnsi="仿宋_GB2312" w:cs="仿宋_GB2312"/>
        </w:rPr>
        <w:t>，概算投资</w:t>
      </w:r>
      <w:r>
        <w:rPr>
          <w:rFonts w:ascii="仿宋_GB2312" w:hAnsi="仿宋_GB2312" w:cs="仿宋_GB2312"/>
        </w:rPr>
        <w:t>1.2</w:t>
      </w:r>
      <w:r>
        <w:rPr>
          <w:rFonts w:hint="eastAsia" w:ascii="仿宋_GB2312" w:hAnsi="仿宋_GB2312" w:cs="仿宋_GB2312"/>
        </w:rPr>
        <w:t>万元。</w:t>
      </w:r>
    </w:p>
    <w:p w14:paraId="396F58A8">
      <w:pPr>
        <w:spacing w:line="520" w:lineRule="exact"/>
        <w:ind w:firstLine="688" w:firstLineChars="200"/>
        <w:rPr>
          <w:rFonts w:ascii="仿宋_GB2312" w:cs="仿宋_GB2312"/>
        </w:rPr>
      </w:pPr>
      <w:r>
        <w:rPr>
          <w:rFonts w:ascii="仿宋_GB2312" w:hAnsi="仿宋_GB2312" w:cs="仿宋_GB2312"/>
          <w:b/>
        </w:rPr>
        <w:t>6</w:t>
      </w:r>
      <w:r>
        <w:rPr>
          <w:rFonts w:hint="eastAsia" w:ascii="仿宋_GB2312" w:hAnsi="仿宋_GB2312" w:cs="仿宋_GB2312"/>
          <w:b/>
        </w:rPr>
        <w:t>．亮化工程：</w:t>
      </w:r>
    </w:p>
    <w:p w14:paraId="1FDE4104">
      <w:pPr>
        <w:spacing w:line="520" w:lineRule="exact"/>
        <w:ind w:firstLine="688" w:firstLineChars="200"/>
        <w:rPr>
          <w:rFonts w:ascii="仿宋_GB2312" w:cs="仿宋_GB2312"/>
        </w:rPr>
      </w:pPr>
      <w:bookmarkStart w:id="36" w:name="OLE_LINK52"/>
      <w:r>
        <w:rPr>
          <w:rFonts w:hint="eastAsia" w:ascii="仿宋_GB2312" w:hAnsi="仿宋_GB2312" w:cs="仿宋_GB2312"/>
          <w:kern w:val="0"/>
        </w:rPr>
        <w:t>自然村规划安装</w:t>
      </w:r>
      <w:r>
        <w:rPr>
          <w:rFonts w:ascii="仿宋_GB2312" w:hAnsi="仿宋_GB2312" w:cs="仿宋_GB2312"/>
          <w:kern w:val="0"/>
        </w:rPr>
        <w:t>30</w:t>
      </w:r>
      <w:r>
        <w:rPr>
          <w:rFonts w:hint="eastAsia" w:ascii="仿宋_GB2312" w:hAnsi="仿宋_GB2312" w:cs="仿宋_GB2312"/>
          <w:kern w:val="0"/>
        </w:rPr>
        <w:t>盏太阳能路灯</w:t>
      </w:r>
      <w:bookmarkEnd w:id="36"/>
      <w:r>
        <w:rPr>
          <w:rFonts w:hint="eastAsia" w:ascii="仿宋_GB2312" w:hAnsi="仿宋_GB2312" w:cs="仿宋_GB2312"/>
        </w:rPr>
        <w:t>，概算总投资</w:t>
      </w:r>
      <w:r>
        <w:rPr>
          <w:rFonts w:ascii="仿宋_GB2312" w:hAnsi="仿宋_GB2312" w:cs="仿宋_GB2312"/>
        </w:rPr>
        <w:t>15</w:t>
      </w:r>
      <w:r>
        <w:rPr>
          <w:rFonts w:hint="eastAsia" w:ascii="仿宋_GB2312" w:hAnsi="仿宋_GB2312" w:cs="仿宋_GB2312"/>
        </w:rPr>
        <w:t>万元。</w:t>
      </w:r>
    </w:p>
    <w:p w14:paraId="42A3E8D9">
      <w:pPr>
        <w:spacing w:line="520" w:lineRule="exact"/>
        <w:ind w:firstLine="688" w:firstLineChars="200"/>
        <w:rPr>
          <w:rFonts w:ascii="仿宋_GB2312" w:cs="仿宋_GB2312"/>
        </w:rPr>
      </w:pPr>
      <w:r>
        <w:rPr>
          <w:rFonts w:ascii="仿宋_GB2312" w:hAnsi="仿宋_GB2312" w:cs="仿宋_GB2312"/>
          <w:b/>
        </w:rPr>
        <w:t>7</w:t>
      </w:r>
      <w:r>
        <w:rPr>
          <w:rFonts w:hint="eastAsia" w:ascii="仿宋_GB2312" w:hAnsi="仿宋_GB2312" w:cs="仿宋_GB2312"/>
          <w:b/>
        </w:rPr>
        <w:t>．民居建设：</w:t>
      </w:r>
    </w:p>
    <w:p w14:paraId="7B685EF4">
      <w:pPr>
        <w:spacing w:line="520" w:lineRule="exact"/>
        <w:ind w:firstLine="688" w:firstLineChars="200"/>
        <w:rPr>
          <w:rFonts w:ascii="仿宋_GB2312" w:cs="仿宋_GB2312"/>
          <w:kern w:val="0"/>
        </w:rPr>
      </w:pPr>
      <w:bookmarkStart w:id="37" w:name="OLE_LINK22"/>
      <w:r>
        <w:rPr>
          <w:rFonts w:hint="eastAsia" w:ascii="仿宋_GB2312" w:hAnsi="仿宋_GB2312" w:cs="仿宋_GB2312"/>
        </w:rPr>
        <w:t>规划新建民居建设、佤族民居特色包装，概算总投资</w:t>
      </w:r>
      <w:r>
        <w:rPr>
          <w:rFonts w:ascii="仿宋_GB2312" w:hAnsi="仿宋_GB2312" w:cs="仿宋_GB2312"/>
        </w:rPr>
        <w:t>86</w:t>
      </w:r>
      <w:r>
        <w:rPr>
          <w:rFonts w:hint="eastAsia" w:ascii="仿宋_GB2312" w:hAnsi="仿宋_GB2312" w:cs="仿宋_GB2312"/>
        </w:rPr>
        <w:t>万元。</w:t>
      </w:r>
    </w:p>
    <w:bookmarkEnd w:id="37"/>
    <w:p w14:paraId="7922E5EA">
      <w:pPr>
        <w:spacing w:line="520" w:lineRule="exact"/>
        <w:ind w:firstLine="688" w:firstLineChars="200"/>
        <w:rPr>
          <w:rFonts w:ascii="仿宋_GB2312" w:cs="仿宋_GB2312"/>
          <w:kern w:val="0"/>
        </w:rPr>
      </w:pPr>
      <w:r>
        <w:rPr>
          <w:rFonts w:ascii="仿宋_GB2312" w:hAnsi="仿宋_GB2312" w:cs="仿宋_GB2312"/>
          <w:kern w:val="0"/>
        </w:rPr>
        <w:t>(1)</w:t>
      </w:r>
      <w:bookmarkStart w:id="38" w:name="OLE_LINK53"/>
      <w:r>
        <w:rPr>
          <w:rFonts w:hint="eastAsia" w:ascii="仿宋_GB2312" w:hAnsi="仿宋_GB2312" w:cs="仿宋_GB2312"/>
          <w:kern w:val="0"/>
        </w:rPr>
        <w:t>新建（改造）</w:t>
      </w:r>
      <w:r>
        <w:rPr>
          <w:rFonts w:ascii="仿宋_GB2312" w:hAnsi="仿宋_GB2312" w:cs="仿宋_GB2312"/>
          <w:kern w:val="0"/>
        </w:rPr>
        <w:t>13</w:t>
      </w:r>
      <w:r>
        <w:rPr>
          <w:rFonts w:hint="eastAsia" w:ascii="仿宋_GB2312" w:hAnsi="仿宋_GB2312" w:cs="仿宋_GB2312"/>
          <w:kern w:val="0"/>
        </w:rPr>
        <w:t>户民居</w:t>
      </w:r>
      <w:bookmarkEnd w:id="38"/>
      <w:r>
        <w:rPr>
          <w:rFonts w:hint="eastAsia" w:ascii="仿宋_GB2312" w:hAnsi="仿宋_GB2312" w:cs="仿宋_GB2312"/>
          <w:kern w:val="0"/>
        </w:rPr>
        <w:t>，</w:t>
      </w:r>
      <w:r>
        <w:rPr>
          <w:rFonts w:hint="eastAsia" w:ascii="仿宋_GB2312" w:hAnsi="仿宋_GB2312" w:cs="仿宋_GB2312"/>
        </w:rPr>
        <w:t>概算总投资</w:t>
      </w:r>
      <w:r>
        <w:rPr>
          <w:rFonts w:ascii="仿宋_GB2312" w:hAnsi="仿宋_GB2312" w:cs="仿宋_GB2312"/>
        </w:rPr>
        <w:t>52</w:t>
      </w:r>
      <w:r>
        <w:rPr>
          <w:rFonts w:hint="eastAsia" w:ascii="仿宋_GB2312" w:hAnsi="仿宋_GB2312" w:cs="仿宋_GB2312"/>
        </w:rPr>
        <w:t>万元。</w:t>
      </w:r>
    </w:p>
    <w:p w14:paraId="4B20D07D">
      <w:pPr>
        <w:spacing w:line="520" w:lineRule="exact"/>
        <w:ind w:firstLine="688" w:firstLineChars="200"/>
        <w:rPr>
          <w:rFonts w:ascii="仿宋_GB2312" w:cs="仿宋_GB2312"/>
        </w:rPr>
      </w:pPr>
      <w:r>
        <w:rPr>
          <w:rFonts w:ascii="仿宋_GB2312" w:hAnsi="仿宋_GB2312" w:cs="仿宋_GB2312"/>
          <w:kern w:val="0"/>
        </w:rPr>
        <w:t>(2</w:t>
      </w:r>
      <w:r>
        <w:rPr>
          <w:rFonts w:hint="eastAsia" w:ascii="仿宋_GB2312" w:hAnsi="仿宋_GB2312" w:cs="仿宋_GB2312"/>
          <w:kern w:val="0"/>
        </w:rPr>
        <w:t>）</w:t>
      </w:r>
      <w:bookmarkStart w:id="39" w:name="OLE_LINK20"/>
      <w:r>
        <w:rPr>
          <w:rFonts w:hint="eastAsia" w:ascii="仿宋_GB2312" w:hAnsi="仿宋_GB2312" w:cs="仿宋_GB2312"/>
          <w:kern w:val="0"/>
        </w:rPr>
        <w:t>佤族建筑风格（佤族特色外包装）</w:t>
      </w:r>
      <w:r>
        <w:rPr>
          <w:rFonts w:ascii="仿宋_GB2312" w:hAnsi="仿宋_GB2312" w:cs="仿宋_GB2312"/>
          <w:kern w:val="0"/>
        </w:rPr>
        <w:t>34</w:t>
      </w:r>
      <w:r>
        <w:rPr>
          <w:rFonts w:hint="eastAsia" w:ascii="仿宋_GB2312" w:hAnsi="仿宋_GB2312" w:cs="仿宋_GB2312"/>
          <w:kern w:val="0"/>
        </w:rPr>
        <w:t>户</w:t>
      </w:r>
      <w:bookmarkEnd w:id="39"/>
      <w:r>
        <w:rPr>
          <w:rFonts w:hint="eastAsia" w:ascii="仿宋_GB2312" w:hAnsi="仿宋_GB2312" w:cs="仿宋_GB2312"/>
          <w:kern w:val="0"/>
        </w:rPr>
        <w:t>。</w:t>
      </w:r>
      <w:bookmarkStart w:id="40" w:name="OLE_LINK18"/>
      <w:r>
        <w:rPr>
          <w:rFonts w:hint="eastAsia" w:ascii="仿宋_GB2312" w:hAnsi="仿宋_GB2312" w:cs="仿宋_GB2312"/>
        </w:rPr>
        <w:t>概算总投资</w:t>
      </w:r>
      <w:r>
        <w:rPr>
          <w:rFonts w:ascii="仿宋_GB2312" w:hAnsi="仿宋_GB2312" w:cs="仿宋_GB2312"/>
        </w:rPr>
        <w:t>68</w:t>
      </w:r>
      <w:r>
        <w:rPr>
          <w:rFonts w:hint="eastAsia" w:ascii="仿宋_GB2312" w:hAnsi="仿宋_GB2312" w:cs="仿宋_GB2312"/>
        </w:rPr>
        <w:t>万元。</w:t>
      </w:r>
    </w:p>
    <w:bookmarkEnd w:id="40"/>
    <w:p w14:paraId="4BE05108">
      <w:pPr>
        <w:spacing w:line="520" w:lineRule="exact"/>
        <w:ind w:firstLine="688" w:firstLineChars="200"/>
        <w:rPr>
          <w:rFonts w:ascii="仿宋_GB2312" w:cs="仿宋_GB2312"/>
          <w:b/>
        </w:rPr>
      </w:pPr>
      <w:r>
        <w:rPr>
          <w:rFonts w:ascii="仿宋_GB2312" w:hAnsi="仿宋_GB2312" w:cs="仿宋_GB2312"/>
          <w:b/>
        </w:rPr>
        <w:t>8</w:t>
      </w:r>
      <w:r>
        <w:rPr>
          <w:rFonts w:hint="eastAsia" w:ascii="仿宋_GB2312" w:hAnsi="仿宋_GB2312" w:cs="仿宋_GB2312"/>
          <w:b/>
        </w:rPr>
        <w:t>．产业发展：</w:t>
      </w:r>
    </w:p>
    <w:p w14:paraId="2A0CBDBD">
      <w:pPr>
        <w:spacing w:line="520" w:lineRule="exact"/>
        <w:ind w:firstLine="688" w:firstLineChars="200"/>
        <w:rPr>
          <w:rFonts w:ascii="仿宋_GB2312" w:cs="仿宋_GB2312"/>
          <w:b/>
        </w:rPr>
      </w:pPr>
      <w:r>
        <w:rPr>
          <w:rFonts w:hint="eastAsia" w:ascii="仿宋_GB2312" w:hAnsi="仿宋_GB2312" w:cs="仿宋_GB2312"/>
          <w:bCs/>
        </w:rPr>
        <w:t>规划发展种植产业</w:t>
      </w:r>
      <w:bookmarkStart w:id="41" w:name="OLE_LINK23"/>
      <w:r>
        <w:rPr>
          <w:rFonts w:hint="eastAsia" w:ascii="仿宋_GB2312" w:hAnsi="仿宋_GB2312" w:cs="仿宋_GB2312"/>
          <w:bCs/>
        </w:rPr>
        <w:t>，概算投资</w:t>
      </w:r>
      <w:r>
        <w:rPr>
          <w:rFonts w:ascii="仿宋_GB2312" w:hAnsi="仿宋_GB2312" w:cs="仿宋_GB2312"/>
          <w:bCs/>
        </w:rPr>
        <w:t>50</w:t>
      </w:r>
      <w:r>
        <w:rPr>
          <w:rFonts w:hint="eastAsia" w:ascii="仿宋_GB2312" w:hAnsi="仿宋_GB2312" w:cs="仿宋_GB2312"/>
          <w:bCs/>
        </w:rPr>
        <w:t>万元。</w:t>
      </w:r>
      <w:bookmarkEnd w:id="41"/>
    </w:p>
    <w:p w14:paraId="213B7219">
      <w:pPr>
        <w:spacing w:line="520" w:lineRule="exact"/>
        <w:ind w:firstLine="688" w:firstLineChars="200"/>
        <w:rPr>
          <w:rFonts w:ascii="仿宋_GB2312" w:cs="仿宋_GB2312"/>
          <w:kern w:val="0"/>
        </w:rPr>
      </w:pPr>
      <w:bookmarkStart w:id="42" w:name="OLE_LINK25"/>
      <w:r>
        <w:rPr>
          <w:rFonts w:hint="eastAsia" w:ascii="仿宋_GB2312" w:hAnsi="仿宋_GB2312" w:cs="仿宋_GB2312"/>
          <w:kern w:val="0"/>
        </w:rPr>
        <w:t>（</w:t>
      </w:r>
      <w:r>
        <w:rPr>
          <w:rFonts w:ascii="仿宋_GB2312" w:hAnsi="仿宋_GB2312" w:cs="仿宋_GB2312"/>
          <w:kern w:val="0"/>
        </w:rPr>
        <w:t>1</w:t>
      </w:r>
      <w:r>
        <w:rPr>
          <w:rFonts w:hint="eastAsia" w:ascii="仿宋_GB2312" w:hAnsi="仿宋_GB2312" w:cs="仿宋_GB2312"/>
          <w:kern w:val="0"/>
        </w:rPr>
        <w:t>）</w:t>
      </w:r>
      <w:bookmarkStart w:id="43" w:name="OLE_LINK54"/>
      <w:bookmarkStart w:id="44" w:name="OLE_LINK24"/>
      <w:r>
        <w:rPr>
          <w:rFonts w:hint="eastAsia" w:ascii="仿宋_GB2312" w:hAnsi="仿宋_GB2312" w:cs="仿宋_GB2312"/>
          <w:kern w:val="0"/>
        </w:rPr>
        <w:t>药材种植面积扩大，</w:t>
      </w:r>
      <w:r>
        <w:rPr>
          <w:rFonts w:ascii="仿宋_GB2312" w:hAnsi="仿宋_GB2312" w:cs="仿宋_GB2312"/>
          <w:kern w:val="0"/>
        </w:rPr>
        <w:t>10</w:t>
      </w:r>
      <w:r>
        <w:rPr>
          <w:rFonts w:hint="eastAsia" w:ascii="仿宋_GB2312" w:hAnsi="仿宋_GB2312" w:cs="仿宋_GB2312"/>
          <w:kern w:val="0"/>
        </w:rPr>
        <w:t>亩</w:t>
      </w:r>
      <w:bookmarkEnd w:id="43"/>
      <w:r>
        <w:rPr>
          <w:rFonts w:hint="eastAsia" w:ascii="仿宋_GB2312" w:hAnsi="仿宋_GB2312" w:cs="仿宋_GB2312"/>
          <w:kern w:val="0"/>
        </w:rPr>
        <w:t>，</w:t>
      </w:r>
      <w:r>
        <w:rPr>
          <w:rFonts w:hint="eastAsia" w:ascii="仿宋_GB2312" w:hAnsi="仿宋_GB2312" w:cs="仿宋_GB2312"/>
          <w:bCs/>
        </w:rPr>
        <w:t>概算种苗投资</w:t>
      </w:r>
      <w:r>
        <w:rPr>
          <w:rFonts w:ascii="仿宋_GB2312" w:hAnsi="仿宋_GB2312" w:cs="仿宋_GB2312"/>
          <w:bCs/>
        </w:rPr>
        <w:t>20</w:t>
      </w:r>
      <w:r>
        <w:rPr>
          <w:rFonts w:hint="eastAsia" w:ascii="仿宋_GB2312" w:hAnsi="仿宋_GB2312" w:cs="仿宋_GB2312"/>
          <w:bCs/>
        </w:rPr>
        <w:t>万元。</w:t>
      </w:r>
      <w:bookmarkEnd w:id="44"/>
    </w:p>
    <w:p w14:paraId="57207D37">
      <w:pPr>
        <w:spacing w:line="520" w:lineRule="exact"/>
        <w:ind w:firstLine="688" w:firstLineChars="200"/>
        <w:rPr>
          <w:rFonts w:ascii="仿宋_GB2312" w:cs="仿宋_GB2312"/>
        </w:rPr>
      </w:pPr>
      <w:r>
        <w:rPr>
          <w:rFonts w:hint="eastAsia" w:ascii="仿宋_GB2312" w:hAnsi="仿宋_GB2312" w:cs="仿宋_GB2312"/>
          <w:kern w:val="0"/>
        </w:rPr>
        <w:t>（</w:t>
      </w:r>
      <w:r>
        <w:rPr>
          <w:rFonts w:ascii="仿宋_GB2312" w:hAnsi="仿宋_GB2312" w:cs="仿宋_GB2312"/>
          <w:kern w:val="0"/>
        </w:rPr>
        <w:t>2</w:t>
      </w:r>
      <w:r>
        <w:rPr>
          <w:rFonts w:hint="eastAsia" w:ascii="仿宋_GB2312" w:hAnsi="仿宋_GB2312" w:cs="仿宋_GB2312"/>
          <w:kern w:val="0"/>
        </w:rPr>
        <w:t>）</w:t>
      </w:r>
      <w:bookmarkStart w:id="45" w:name="OLE_LINK55"/>
      <w:r>
        <w:rPr>
          <w:rFonts w:hint="eastAsia" w:ascii="仿宋_GB2312" w:hAnsi="仿宋_GB2312" w:cs="仿宋_GB2312"/>
          <w:kern w:val="0"/>
        </w:rPr>
        <w:t>香菇种植面积扩大，</w:t>
      </w:r>
      <w:r>
        <w:rPr>
          <w:rFonts w:ascii="仿宋_GB2312" w:hAnsi="仿宋_GB2312" w:cs="仿宋_GB2312"/>
          <w:kern w:val="0"/>
        </w:rPr>
        <w:t>15</w:t>
      </w:r>
      <w:r>
        <w:rPr>
          <w:rFonts w:hint="eastAsia" w:ascii="仿宋_GB2312" w:hAnsi="仿宋_GB2312" w:cs="仿宋_GB2312"/>
          <w:kern w:val="0"/>
        </w:rPr>
        <w:t>亩</w:t>
      </w:r>
      <w:bookmarkEnd w:id="45"/>
      <w:r>
        <w:rPr>
          <w:rFonts w:hint="eastAsia" w:ascii="仿宋_GB2312" w:hAnsi="仿宋_GB2312" w:cs="仿宋_GB2312"/>
          <w:kern w:val="0"/>
        </w:rPr>
        <w:t>，</w:t>
      </w:r>
      <w:r>
        <w:rPr>
          <w:rFonts w:hint="eastAsia" w:ascii="仿宋_GB2312" w:hAnsi="仿宋_GB2312" w:cs="仿宋_GB2312"/>
          <w:bCs/>
        </w:rPr>
        <w:t>概算设备投资</w:t>
      </w:r>
      <w:r>
        <w:rPr>
          <w:rFonts w:ascii="仿宋_GB2312" w:hAnsi="仿宋_GB2312" w:cs="仿宋_GB2312"/>
          <w:bCs/>
        </w:rPr>
        <w:t>30</w:t>
      </w:r>
      <w:r>
        <w:rPr>
          <w:rFonts w:hint="eastAsia" w:ascii="仿宋_GB2312" w:hAnsi="仿宋_GB2312" w:cs="仿宋_GB2312"/>
          <w:bCs/>
        </w:rPr>
        <w:t>万元。</w:t>
      </w:r>
    </w:p>
    <w:bookmarkEnd w:id="42"/>
    <w:p w14:paraId="0586D42B">
      <w:pPr>
        <w:spacing w:line="520" w:lineRule="exact"/>
        <w:ind w:firstLine="688" w:firstLineChars="200"/>
        <w:rPr>
          <w:rFonts w:ascii="仿宋_GB2312" w:cs="仿宋_GB2312"/>
          <w:b/>
        </w:rPr>
      </w:pPr>
      <w:r>
        <w:rPr>
          <w:rFonts w:ascii="仿宋_GB2312" w:hAnsi="仿宋_GB2312" w:cs="仿宋_GB2312"/>
          <w:b/>
        </w:rPr>
        <w:t>9</w:t>
      </w:r>
      <w:r>
        <w:rPr>
          <w:rFonts w:hint="eastAsia" w:ascii="仿宋_GB2312" w:hAnsi="仿宋_GB2312" w:cs="仿宋_GB2312"/>
          <w:b/>
        </w:rPr>
        <w:t>．绿化美化：</w:t>
      </w:r>
    </w:p>
    <w:p w14:paraId="12F6F9E1">
      <w:pPr>
        <w:spacing w:line="520" w:lineRule="exact"/>
        <w:ind w:firstLine="688" w:firstLineChars="200"/>
        <w:rPr>
          <w:rFonts w:ascii="仿宋_GB2312" w:cs="仿宋_GB2312"/>
          <w:bCs/>
        </w:rPr>
      </w:pPr>
      <w:r>
        <w:rPr>
          <w:rFonts w:hint="eastAsia" w:ascii="仿宋_GB2312" w:hAnsi="仿宋_GB2312" w:cs="仿宋_GB2312"/>
          <w:bCs/>
        </w:rPr>
        <w:t>规划实施公路两边绿化，</w:t>
      </w:r>
      <w:r>
        <w:rPr>
          <w:rFonts w:hint="eastAsia" w:ascii="仿宋_GB2312" w:hAnsi="仿宋_GB2312" w:cs="仿宋_GB2312"/>
        </w:rPr>
        <w:t>概算投资</w:t>
      </w:r>
      <w:r>
        <w:rPr>
          <w:rFonts w:ascii="仿宋_GB2312" w:hAnsi="仿宋_GB2312" w:cs="仿宋_GB2312"/>
        </w:rPr>
        <w:t>1.01</w:t>
      </w:r>
      <w:r>
        <w:rPr>
          <w:rFonts w:hint="eastAsia" w:ascii="仿宋_GB2312" w:hAnsi="仿宋_GB2312" w:cs="仿宋_GB2312"/>
        </w:rPr>
        <w:t>万元。</w:t>
      </w:r>
    </w:p>
    <w:p w14:paraId="658B311A">
      <w:pPr>
        <w:spacing w:line="520" w:lineRule="exact"/>
        <w:ind w:firstLine="688" w:firstLineChars="200"/>
        <w:rPr>
          <w:rFonts w:ascii="仿宋_GB2312" w:cs="仿宋_GB2312"/>
          <w:kern w:val="0"/>
        </w:rPr>
      </w:pPr>
      <w:r>
        <w:rPr>
          <w:rFonts w:hint="eastAsia" w:ascii="仿宋_GB2312" w:hAnsi="仿宋_GB2312" w:cs="仿宋_GB2312"/>
          <w:kern w:val="0"/>
        </w:rPr>
        <w:t>（</w:t>
      </w:r>
      <w:r>
        <w:rPr>
          <w:rFonts w:ascii="仿宋_GB2312" w:hAnsi="仿宋_GB2312" w:cs="仿宋_GB2312"/>
          <w:kern w:val="0"/>
        </w:rPr>
        <w:t>1</w:t>
      </w:r>
      <w:r>
        <w:rPr>
          <w:rFonts w:hint="eastAsia" w:ascii="仿宋_GB2312" w:hAnsi="仿宋_GB2312" w:cs="仿宋_GB2312"/>
          <w:kern w:val="0"/>
        </w:rPr>
        <w:t>）</w:t>
      </w:r>
      <w:bookmarkStart w:id="46" w:name="OLE_LINK56"/>
      <w:bookmarkStart w:id="47" w:name="OLE_LINK26"/>
      <w:r>
        <w:rPr>
          <w:rFonts w:hint="eastAsia" w:ascii="仿宋_GB2312" w:hAnsi="仿宋_GB2312" w:cs="仿宋_GB2312"/>
          <w:kern w:val="0"/>
        </w:rPr>
        <w:t>公路两边（学校到二组）全长</w:t>
      </w:r>
      <w:r>
        <w:rPr>
          <w:rFonts w:ascii="仿宋_GB2312" w:hAnsi="仿宋_GB2312" w:cs="仿宋_GB2312"/>
          <w:kern w:val="0"/>
        </w:rPr>
        <w:t>430m</w:t>
      </w:r>
      <w:r>
        <w:rPr>
          <w:rFonts w:hint="eastAsia" w:ascii="仿宋_GB2312" w:hAnsi="仿宋_GB2312" w:cs="仿宋_GB2312"/>
          <w:kern w:val="0"/>
        </w:rPr>
        <w:t>，种植大树理肺散</w:t>
      </w:r>
      <w:r>
        <w:rPr>
          <w:rFonts w:ascii="仿宋_GB2312" w:hAnsi="仿宋_GB2312" w:cs="仿宋_GB2312"/>
          <w:kern w:val="0"/>
        </w:rPr>
        <w:t>107</w:t>
      </w:r>
      <w:r>
        <w:rPr>
          <w:rFonts w:hint="eastAsia" w:ascii="仿宋_GB2312" w:hAnsi="仿宋_GB2312" w:cs="仿宋_GB2312"/>
          <w:kern w:val="0"/>
        </w:rPr>
        <w:t>棵</w:t>
      </w:r>
      <w:bookmarkEnd w:id="46"/>
      <w:r>
        <w:rPr>
          <w:rFonts w:hint="eastAsia" w:ascii="仿宋_GB2312" w:hAnsi="仿宋_GB2312" w:cs="仿宋_GB2312"/>
          <w:kern w:val="0"/>
        </w:rPr>
        <w:t>，</w:t>
      </w:r>
      <w:r>
        <w:rPr>
          <w:rFonts w:hint="eastAsia" w:ascii="仿宋_GB2312" w:hAnsi="仿宋_GB2312" w:cs="仿宋_GB2312"/>
          <w:bCs/>
        </w:rPr>
        <w:t>概算投资</w:t>
      </w:r>
      <w:r>
        <w:rPr>
          <w:rFonts w:ascii="仿宋_GB2312" w:hAnsi="仿宋_GB2312" w:cs="仿宋_GB2312"/>
          <w:bCs/>
        </w:rPr>
        <w:t>0.535</w:t>
      </w:r>
      <w:r>
        <w:rPr>
          <w:rFonts w:hint="eastAsia" w:ascii="仿宋_GB2312" w:hAnsi="仿宋_GB2312" w:cs="仿宋_GB2312"/>
          <w:bCs/>
        </w:rPr>
        <w:t>万元。</w:t>
      </w:r>
      <w:bookmarkEnd w:id="47"/>
    </w:p>
    <w:p w14:paraId="7E339EB4">
      <w:pPr>
        <w:spacing w:line="520" w:lineRule="exact"/>
        <w:ind w:firstLine="688" w:firstLineChars="200"/>
        <w:rPr>
          <w:rFonts w:ascii="仿宋_GB2312" w:cs="仿宋_GB2312"/>
        </w:rPr>
      </w:pPr>
      <w:r>
        <w:rPr>
          <w:rFonts w:hint="eastAsia" w:ascii="仿宋_GB2312" w:hAnsi="仿宋_GB2312" w:cs="仿宋_GB2312"/>
          <w:kern w:val="0"/>
        </w:rPr>
        <w:t>（</w:t>
      </w:r>
      <w:r>
        <w:rPr>
          <w:rFonts w:ascii="仿宋_GB2312" w:hAnsi="仿宋_GB2312" w:cs="仿宋_GB2312"/>
          <w:kern w:val="0"/>
        </w:rPr>
        <w:t>2</w:t>
      </w:r>
      <w:r>
        <w:rPr>
          <w:rFonts w:hint="eastAsia" w:ascii="仿宋_GB2312" w:hAnsi="仿宋_GB2312" w:cs="仿宋_GB2312"/>
          <w:kern w:val="0"/>
        </w:rPr>
        <w:t>）</w:t>
      </w:r>
      <w:bookmarkStart w:id="48" w:name="OLE_LINK57"/>
      <w:r>
        <w:rPr>
          <w:rFonts w:hint="eastAsia" w:ascii="仿宋_GB2312" w:hAnsi="仿宋_GB2312" w:cs="仿宋_GB2312"/>
          <w:kern w:val="0"/>
        </w:rPr>
        <w:t>公路两边（二组到六祖）全长</w:t>
      </w:r>
      <w:r>
        <w:rPr>
          <w:rFonts w:ascii="仿宋_GB2312" w:hAnsi="仿宋_GB2312" w:cs="仿宋_GB2312"/>
          <w:kern w:val="0"/>
        </w:rPr>
        <w:t>380m</w:t>
      </w:r>
      <w:r>
        <w:rPr>
          <w:rFonts w:hint="eastAsia" w:ascii="仿宋_GB2312" w:hAnsi="仿宋_GB2312" w:cs="仿宋_GB2312"/>
          <w:kern w:val="0"/>
        </w:rPr>
        <w:t>，种植三角梅</w:t>
      </w:r>
      <w:r>
        <w:rPr>
          <w:rFonts w:ascii="仿宋_GB2312" w:hAnsi="仿宋_GB2312" w:cs="仿宋_GB2312"/>
          <w:kern w:val="0"/>
        </w:rPr>
        <w:t>107</w:t>
      </w:r>
      <w:r>
        <w:rPr>
          <w:rFonts w:hint="eastAsia" w:ascii="仿宋_GB2312" w:hAnsi="仿宋_GB2312" w:cs="仿宋_GB2312"/>
          <w:kern w:val="0"/>
        </w:rPr>
        <w:t>棵</w:t>
      </w:r>
      <w:bookmarkEnd w:id="48"/>
      <w:r>
        <w:rPr>
          <w:rFonts w:hint="eastAsia" w:ascii="仿宋_GB2312" w:hAnsi="仿宋_GB2312" w:cs="仿宋_GB2312"/>
          <w:kern w:val="0"/>
        </w:rPr>
        <w:t>，</w:t>
      </w:r>
      <w:r>
        <w:rPr>
          <w:rFonts w:hint="eastAsia" w:ascii="仿宋_GB2312" w:hAnsi="仿宋_GB2312" w:cs="仿宋_GB2312"/>
          <w:bCs/>
        </w:rPr>
        <w:t>概算投资</w:t>
      </w:r>
      <w:r>
        <w:rPr>
          <w:rFonts w:ascii="仿宋_GB2312" w:hAnsi="仿宋_GB2312" w:cs="仿宋_GB2312"/>
          <w:bCs/>
        </w:rPr>
        <w:t>0.475</w:t>
      </w:r>
      <w:r>
        <w:rPr>
          <w:rFonts w:hint="eastAsia" w:ascii="仿宋_GB2312" w:hAnsi="仿宋_GB2312" w:cs="仿宋_GB2312"/>
          <w:bCs/>
        </w:rPr>
        <w:t>万元。</w:t>
      </w:r>
    </w:p>
    <w:p w14:paraId="370E6049">
      <w:pPr>
        <w:spacing w:line="520" w:lineRule="exact"/>
        <w:ind w:firstLine="688" w:firstLineChars="200"/>
        <w:rPr>
          <w:rFonts w:ascii="仿宋_GB2312" w:cs="仿宋_GB2312"/>
          <w:b/>
        </w:rPr>
      </w:pPr>
      <w:r>
        <w:rPr>
          <w:rFonts w:ascii="仿宋_GB2312" w:hAnsi="仿宋_GB2312" w:cs="仿宋_GB2312"/>
          <w:b/>
        </w:rPr>
        <w:t>10</w:t>
      </w:r>
      <w:r>
        <w:rPr>
          <w:rFonts w:hint="eastAsia" w:ascii="仿宋_GB2312" w:hAnsi="仿宋_GB2312" w:cs="仿宋_GB2312"/>
          <w:b/>
        </w:rPr>
        <w:t>．用地规划：</w:t>
      </w:r>
    </w:p>
    <w:p w14:paraId="0595C46B">
      <w:pPr>
        <w:spacing w:line="520" w:lineRule="exact"/>
        <w:ind w:firstLine="688" w:firstLineChars="200"/>
        <w:rPr>
          <w:rFonts w:ascii="仿宋_GB2312" w:cs="仿宋_GB2312"/>
          <w:b/>
          <w:bCs/>
        </w:rPr>
      </w:pPr>
      <w:r>
        <w:rPr>
          <w:rFonts w:hint="eastAsia" w:ascii="仿宋_GB2312" w:hAnsi="仿宋_GB2312" w:cs="仿宋_GB2312"/>
          <w:kern w:val="0"/>
        </w:rPr>
        <w:t>划定村庄建设边界，预留新增民居扩容建设用地</w:t>
      </w:r>
      <w:r>
        <w:rPr>
          <w:rFonts w:ascii="仿宋_GB2312" w:hAnsi="仿宋_GB2312" w:cs="仿宋_GB2312"/>
          <w:kern w:val="0"/>
        </w:rPr>
        <w:t>20</w:t>
      </w:r>
      <w:r>
        <w:rPr>
          <w:rFonts w:hint="eastAsia" w:ascii="仿宋_GB2312" w:hAnsi="仿宋_GB2312" w:cs="仿宋_GB2312"/>
          <w:kern w:val="0"/>
        </w:rPr>
        <w:t>亩</w:t>
      </w:r>
      <w:r>
        <w:rPr>
          <w:rFonts w:hint="eastAsia" w:ascii="仿宋_GB2312" w:hAnsi="仿宋_GB2312" w:cs="仿宋_GB2312"/>
        </w:rPr>
        <w:t>。</w:t>
      </w:r>
    </w:p>
    <w:p w14:paraId="4ADC7534">
      <w:pPr>
        <w:spacing w:line="520" w:lineRule="exact"/>
        <w:ind w:firstLine="688" w:firstLineChars="200"/>
        <w:rPr>
          <w:rFonts w:ascii="楷体" w:hAnsi="楷体" w:eastAsia="楷体" w:cs="楷体"/>
          <w:bCs/>
        </w:rPr>
      </w:pPr>
      <w:r>
        <w:rPr>
          <w:rFonts w:hint="eastAsia" w:ascii="楷体" w:hAnsi="楷体" w:eastAsia="楷体" w:cs="楷体"/>
          <w:bCs/>
        </w:rPr>
        <w:t>（四）实施步骤</w:t>
      </w:r>
    </w:p>
    <w:p w14:paraId="13FBA6C2">
      <w:pPr>
        <w:spacing w:line="520" w:lineRule="exact"/>
        <w:ind w:firstLine="688" w:firstLineChars="200"/>
        <w:rPr>
          <w:rFonts w:ascii="仿宋_GB2312" w:cs="仿宋_GB2312"/>
        </w:rPr>
      </w:pPr>
      <w:r>
        <w:rPr>
          <w:rFonts w:ascii="仿宋_GB2312" w:hAnsi="仿宋_GB2312" w:cs="仿宋_GB2312"/>
          <w:b/>
        </w:rPr>
        <w:t>1</w:t>
      </w:r>
      <w:r>
        <w:rPr>
          <w:rFonts w:hint="eastAsia" w:ascii="仿宋_GB2312" w:hAnsi="仿宋_GB2312" w:cs="仿宋_GB2312"/>
          <w:b/>
        </w:rPr>
        <w:t>．近期：</w:t>
      </w:r>
      <w:r>
        <w:rPr>
          <w:rFonts w:ascii="仿宋_GB2312" w:hAnsi="仿宋_GB2312" w:cs="仿宋_GB2312"/>
        </w:rPr>
        <w:t>2019—2022</w:t>
      </w:r>
      <w:r>
        <w:rPr>
          <w:rFonts w:hint="eastAsia" w:ascii="仿宋_GB2312" w:hAnsi="仿宋_GB2312" w:cs="仿宋_GB2312"/>
        </w:rPr>
        <w:t>年。完成道路交通、人畜饮水、</w:t>
      </w:r>
      <w:r>
        <w:rPr>
          <w:rFonts w:hint="eastAsia" w:ascii="仿宋_GB2312" w:hAnsi="仿宋_GB2312" w:cs="仿宋_GB2312"/>
          <w:spacing w:val="8"/>
        </w:rPr>
        <w:t>供水工程、公共设施、环卫设施、亮化工程、绿化美化、</w:t>
      </w:r>
      <w:r>
        <w:rPr>
          <w:rFonts w:hint="eastAsia" w:ascii="仿宋_GB2312" w:hAnsi="仿宋_GB2312" w:cs="仿宋_GB2312"/>
        </w:rPr>
        <w:t>电力电信</w:t>
      </w:r>
      <w:r>
        <w:rPr>
          <w:rFonts w:hint="eastAsia" w:ascii="仿宋_GB2312" w:hAnsi="仿宋_GB2312" w:cs="仿宋_GB2312"/>
          <w:spacing w:val="8"/>
        </w:rPr>
        <w:t>规划内容</w:t>
      </w:r>
      <w:r>
        <w:rPr>
          <w:rFonts w:hint="eastAsia" w:ascii="仿宋_GB2312" w:hAnsi="仿宋_GB2312" w:cs="仿宋_GB2312"/>
        </w:rPr>
        <w:t>。</w:t>
      </w:r>
    </w:p>
    <w:p w14:paraId="61C63EE4">
      <w:pPr>
        <w:spacing w:line="520" w:lineRule="exact"/>
        <w:ind w:firstLine="688" w:firstLineChars="200"/>
        <w:rPr>
          <w:rFonts w:ascii="仿宋_GB2312" w:cs="仿宋_GB2312"/>
        </w:rPr>
      </w:pPr>
      <w:r>
        <w:rPr>
          <w:rFonts w:ascii="仿宋_GB2312" w:hAnsi="仿宋_GB2312" w:cs="仿宋_GB2312"/>
          <w:b/>
        </w:rPr>
        <w:t>2</w:t>
      </w:r>
      <w:r>
        <w:rPr>
          <w:rFonts w:hint="eastAsia" w:ascii="仿宋_GB2312" w:hAnsi="仿宋_GB2312" w:cs="仿宋_GB2312"/>
          <w:b/>
        </w:rPr>
        <w:t>．远期：</w:t>
      </w:r>
      <w:r>
        <w:rPr>
          <w:rFonts w:ascii="仿宋_GB2312" w:hAnsi="仿宋_GB2312" w:cs="仿宋_GB2312"/>
        </w:rPr>
        <w:t>2022—2035</w:t>
      </w:r>
      <w:r>
        <w:rPr>
          <w:rFonts w:hint="eastAsia" w:ascii="仿宋_GB2312" w:hAnsi="仿宋_GB2312" w:cs="仿宋_GB2312"/>
        </w:rPr>
        <w:t>年。完成产业发展、民居建设、旅游项目等规划内容。</w:t>
      </w:r>
    </w:p>
    <w:p w14:paraId="794107ED">
      <w:pPr>
        <w:spacing w:line="520" w:lineRule="exact"/>
        <w:ind w:firstLine="688" w:firstLineChars="200"/>
        <w:rPr>
          <w:rFonts w:ascii="仿宋_GB2312" w:cs="仿宋_GB2312"/>
          <w:b/>
        </w:rPr>
      </w:pPr>
      <w:r>
        <w:rPr>
          <w:rFonts w:hint="eastAsia" w:ascii="仿宋_GB2312" w:hAnsi="仿宋_GB2312" w:cs="仿宋_GB2312"/>
          <w:b/>
        </w:rPr>
        <w:t>详见《岩帅镇新华村永贡荣然村村庄规划项目建设统计表》</w:t>
      </w:r>
    </w:p>
    <w:p w14:paraId="6488FDEB">
      <w:pPr>
        <w:spacing w:line="520" w:lineRule="exact"/>
        <w:ind w:firstLine="688" w:firstLineChars="200"/>
        <w:rPr>
          <w:rFonts w:ascii="黑体" w:hAnsi="黑体" w:eastAsia="黑体" w:cs="黑体"/>
          <w:b/>
        </w:rPr>
      </w:pPr>
      <w:r>
        <w:rPr>
          <w:rFonts w:hint="eastAsia" w:ascii="黑体" w:hAnsi="黑体" w:eastAsia="黑体" w:cs="黑体"/>
          <w:b/>
        </w:rPr>
        <w:t>三、规划管理</w:t>
      </w:r>
    </w:p>
    <w:p w14:paraId="6072286B">
      <w:pPr>
        <w:spacing w:line="520" w:lineRule="exact"/>
        <w:ind w:firstLine="688" w:firstLineChars="200"/>
        <w:rPr>
          <w:rFonts w:ascii="仿宋_GB2312" w:cs="仿宋_GB2312"/>
        </w:rPr>
      </w:pPr>
      <w:r>
        <w:rPr>
          <w:rFonts w:hint="eastAsia" w:ascii="仿宋_GB2312" w:hAnsi="仿宋_GB2312" w:cs="仿宋_GB2312"/>
        </w:rPr>
        <w:t>（一）广泛深入宣传城乡规划法律法规和村庄规划内容，提高群众的规划意识、法治意识，教育、引导群众自觉遵守规划，自觉按照规定和要求规范建设、管理。</w:t>
      </w:r>
    </w:p>
    <w:p w14:paraId="46AA9CCB">
      <w:pPr>
        <w:spacing w:line="520" w:lineRule="exact"/>
        <w:ind w:firstLine="688" w:firstLineChars="200"/>
        <w:rPr>
          <w:rFonts w:ascii="仿宋_GB2312" w:cs="仿宋_GB2312"/>
        </w:rPr>
      </w:pPr>
      <w:r>
        <w:rPr>
          <w:rFonts w:hint="eastAsia" w:ascii="仿宋_GB2312" w:hAnsi="仿宋_GB2312" w:cs="仿宋_GB2312"/>
        </w:rPr>
        <w:t>（二）严格执行规划许可制度，未经许可，任何单位居民不得擅自建设。确需建设的，必须符合规划，由村民提出申请，自然村振兴理事会核实是否符合规划；自然村振兴理事会核实同意后，提交村委会审核提出意见，统一上报镇政府审批。</w:t>
      </w:r>
    </w:p>
    <w:p w14:paraId="08111192">
      <w:pPr>
        <w:spacing w:line="520" w:lineRule="exact"/>
        <w:ind w:firstLine="688" w:firstLineChars="200"/>
        <w:rPr>
          <w:rFonts w:ascii="仿宋_GB2312" w:cs="仿宋_GB2312"/>
        </w:rPr>
      </w:pPr>
      <w:r>
        <w:rPr>
          <w:rFonts w:hint="eastAsia" w:ascii="仿宋_GB2312" w:hAnsi="仿宋_GB2312" w:cs="仿宋_GB2312"/>
        </w:rPr>
        <w:t>（三）严格执行城乡清洁相关法律法规，开展农村人居环境提升行动，提高村庄文明程度。</w:t>
      </w:r>
    </w:p>
    <w:p w14:paraId="14560358">
      <w:pPr>
        <w:spacing w:line="520" w:lineRule="exact"/>
        <w:ind w:firstLine="688" w:firstLineChars="200"/>
        <w:rPr>
          <w:rFonts w:ascii="仿宋_GB2312" w:cs="仿宋_GB2312"/>
        </w:rPr>
      </w:pPr>
      <w:r>
        <w:rPr>
          <w:rFonts w:hint="eastAsia" w:ascii="仿宋_GB2312" w:hAnsi="仿宋_GB2312" w:cs="仿宋_GB2312"/>
        </w:rPr>
        <w:t>（四）加强监督管理，将规划的规范性内容和禁止性内容列入村规民约，发挥好村民自治、村民相互监督作用，共同维护规划的严肃性和法律性。</w:t>
      </w:r>
    </w:p>
    <w:p w14:paraId="794392EB">
      <w:pPr>
        <w:spacing w:line="520" w:lineRule="exact"/>
        <w:ind w:firstLine="688" w:firstLineChars="200"/>
        <w:rPr>
          <w:rFonts w:ascii="仿宋_GB2312" w:cs="仿宋_GB2312"/>
        </w:rPr>
      </w:pPr>
      <w:r>
        <w:rPr>
          <w:rFonts w:hint="eastAsia" w:ascii="仿宋_GB2312" w:hAnsi="仿宋_GB2312" w:cs="仿宋_GB2312"/>
        </w:rPr>
        <w:t>（五）在自然村振兴理事会成员中，明确庄规划建设专管员，发挥好村庄规划建设专管员作用，加大违法违规建筑治理，发现一起拆除一起，确保规划有效实施。</w:t>
      </w:r>
    </w:p>
    <w:p w14:paraId="513C5979">
      <w:pPr>
        <w:spacing w:line="520" w:lineRule="exact"/>
        <w:ind w:firstLine="688" w:firstLineChars="200"/>
        <w:rPr>
          <w:rFonts w:ascii="仿宋_GB2312" w:cs="仿宋_GB2312"/>
          <w:b/>
        </w:rPr>
      </w:pPr>
      <w:r>
        <w:rPr>
          <w:rFonts w:hint="eastAsia" w:ascii="仿宋_GB2312" w:hAnsi="仿宋_GB2312" w:cs="仿宋_GB2312"/>
          <w:b/>
        </w:rPr>
        <w:t>四、规划图件</w:t>
      </w:r>
    </w:p>
    <w:p w14:paraId="25F4B58C">
      <w:pPr>
        <w:spacing w:line="520" w:lineRule="exact"/>
        <w:ind w:firstLine="688" w:firstLineChars="200"/>
        <w:rPr>
          <w:rFonts w:ascii="仿宋_GB2312" w:cs="仿宋_GB2312"/>
        </w:rPr>
      </w:pPr>
      <w:r>
        <w:rPr>
          <w:rFonts w:hint="eastAsia" w:ascii="仿宋_GB2312" w:hAnsi="仿宋_GB2312" w:cs="仿宋_GB2312"/>
        </w:rPr>
        <w:t>（一）自然村域规划图（见附件）</w:t>
      </w:r>
    </w:p>
    <w:p w14:paraId="2E5A8731">
      <w:pPr>
        <w:spacing w:line="520" w:lineRule="exact"/>
        <w:ind w:firstLine="688" w:firstLineChars="200"/>
        <w:rPr>
          <w:rFonts w:ascii="仿宋_GB2312" w:cs="仿宋_GB2312"/>
        </w:rPr>
      </w:pPr>
      <w:r>
        <w:rPr>
          <w:rFonts w:hint="eastAsia" w:ascii="仿宋_GB2312" w:hAnsi="仿宋_GB2312" w:cs="仿宋_GB2312"/>
        </w:rPr>
        <w:t>（二）村庄建设规划图（见附件）</w:t>
      </w:r>
    </w:p>
    <w:p w14:paraId="32D8F9FB">
      <w:pPr>
        <w:spacing w:line="520" w:lineRule="exact"/>
        <w:ind w:firstLine="688" w:firstLineChars="200"/>
        <w:rPr>
          <w:rFonts w:ascii="仿宋_GB2312" w:cs="仿宋_GB2312"/>
        </w:rPr>
      </w:pPr>
      <w:r>
        <w:rPr>
          <w:rFonts w:hint="eastAsia" w:ascii="仿宋_GB2312" w:hAnsi="仿宋_GB2312" w:cs="仿宋_GB2312"/>
        </w:rPr>
        <w:t>（三）规划建设项目表（见附件）</w:t>
      </w:r>
    </w:p>
    <w:p w14:paraId="50E4E40A">
      <w:pPr>
        <w:spacing w:line="520" w:lineRule="exact"/>
        <w:ind w:firstLine="688" w:firstLineChars="200"/>
        <w:rPr>
          <w:rFonts w:ascii="仿宋_GB2312" w:cs="仿宋_GB2312"/>
        </w:rPr>
      </w:pPr>
      <w:r>
        <w:rPr>
          <w:rFonts w:hint="eastAsia" w:ascii="仿宋_GB2312" w:hAnsi="仿宋_GB2312" w:cs="仿宋_GB2312"/>
        </w:rPr>
        <w:t>（四）自然村村规民约（见附件）</w:t>
      </w:r>
    </w:p>
    <w:p w14:paraId="288B2B04">
      <w:pPr>
        <w:spacing w:line="520" w:lineRule="exact"/>
        <w:ind w:firstLine="688" w:firstLineChars="200"/>
        <w:rPr>
          <w:rFonts w:ascii="仿宋_GB2312" w:cs="仿宋_GB2312"/>
        </w:rPr>
      </w:pPr>
    </w:p>
    <w:p w14:paraId="4A81F1EF">
      <w:pPr>
        <w:spacing w:line="520" w:lineRule="exact"/>
        <w:ind w:firstLine="3526" w:firstLineChars="1025"/>
        <w:rPr>
          <w:rFonts w:ascii="仿宋_GB2312" w:cs="仿宋_GB2312"/>
        </w:rPr>
      </w:pPr>
      <w:r>
        <w:rPr>
          <w:rFonts w:hint="eastAsia" w:ascii="仿宋_GB2312" w:hAnsi="仿宋_GB2312" w:cs="仿宋_GB2312"/>
        </w:rPr>
        <w:t>岩帅镇新华村永贡荣自然村</w:t>
      </w:r>
    </w:p>
    <w:p w14:paraId="72191368">
      <w:pPr>
        <w:spacing w:line="520" w:lineRule="exact"/>
        <w:ind w:firstLine="3784" w:firstLineChars="1100"/>
        <w:rPr>
          <w:rFonts w:ascii="仿宋_GB2312" w:cs="仿宋_GB2312"/>
        </w:rPr>
      </w:pPr>
      <w:r>
        <w:rPr>
          <w:rFonts w:hint="eastAsia" w:ascii="仿宋_GB2312" w:hAnsi="仿宋_GB2312" w:cs="仿宋_GB2312"/>
        </w:rPr>
        <w:t>规划工作小组组长：肖艾嘎</w:t>
      </w:r>
    </w:p>
    <w:p w14:paraId="039B9503">
      <w:pPr>
        <w:spacing w:line="520" w:lineRule="exact"/>
        <w:ind w:firstLine="3784" w:firstLineChars="1100"/>
        <w:rPr>
          <w:rFonts w:ascii="仿宋_GB2312" w:cs="仿宋_GB2312"/>
        </w:rPr>
      </w:pPr>
      <w:r>
        <w:rPr>
          <w:rFonts w:hint="eastAsia" w:ascii="仿宋_GB2312" w:hAnsi="仿宋_GB2312" w:cs="仿宋_GB2312"/>
        </w:rPr>
        <w:t>成员：永贡荣户代表</w:t>
      </w:r>
      <w:r>
        <w:rPr>
          <w:rFonts w:ascii="仿宋_GB2312" w:hAnsi="仿宋_GB2312" w:cs="仿宋_GB2312"/>
        </w:rPr>
        <w:t xml:space="preserve">  </w:t>
      </w:r>
      <w:r>
        <w:rPr>
          <w:rFonts w:hint="eastAsia" w:ascii="仿宋_GB2312" w:hAnsi="仿宋_GB2312" w:cs="仿宋_GB2312"/>
        </w:rPr>
        <w:t>人</w:t>
      </w:r>
    </w:p>
    <w:p w14:paraId="1ACBFAD2">
      <w:pPr>
        <w:spacing w:line="520" w:lineRule="exact"/>
        <w:ind w:firstLine="688" w:firstLineChars="200"/>
        <w:jc w:val="left"/>
        <w:rPr>
          <w:rFonts w:ascii="仿宋_GB2312" w:cs="仿宋_GB2312"/>
        </w:rPr>
      </w:pPr>
    </w:p>
    <w:p w14:paraId="36E6BED2">
      <w:pPr>
        <w:spacing w:line="520" w:lineRule="exact"/>
        <w:ind w:firstLine="688" w:firstLineChars="200"/>
        <w:jc w:val="left"/>
        <w:rPr>
          <w:rFonts w:ascii="仿宋_GB2312" w:cs="仿宋_GB2312"/>
        </w:rPr>
      </w:pPr>
    </w:p>
    <w:p w14:paraId="451372A8">
      <w:pPr>
        <w:spacing w:line="520" w:lineRule="exact"/>
        <w:ind w:firstLine="688" w:firstLineChars="200"/>
        <w:jc w:val="left"/>
        <w:rPr>
          <w:rFonts w:ascii="仿宋_GB2312" w:cs="仿宋_GB2312"/>
        </w:rPr>
      </w:pPr>
    </w:p>
    <w:p w14:paraId="0BF22365">
      <w:pPr>
        <w:spacing w:line="520" w:lineRule="exact"/>
        <w:jc w:val="left"/>
        <w:rPr>
          <w:rFonts w:ascii="仿宋_GB2312" w:cs="仿宋_GB2312"/>
        </w:rPr>
        <w:sectPr>
          <w:footerReference r:id="rId3" w:type="default"/>
          <w:footerReference r:id="rId4" w:type="even"/>
          <w:pgSz w:w="11906" w:h="16838"/>
          <w:pgMar w:top="1985" w:right="1474" w:bottom="1758" w:left="1474" w:header="0" w:footer="1418" w:gutter="0"/>
          <w:pgNumType w:fmt="decimal" w:start="1"/>
          <w:cols w:space="720" w:num="1"/>
          <w:docGrid w:type="linesAndChars" w:linePitch="595" w:charSpace="5025"/>
        </w:sectPr>
      </w:pPr>
    </w:p>
    <w:tbl>
      <w:tblPr>
        <w:tblStyle w:val="5"/>
        <w:tblW w:w="13895" w:type="dxa"/>
        <w:tblInd w:w="93" w:type="dxa"/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457"/>
        <w:gridCol w:w="7477"/>
        <w:gridCol w:w="1296"/>
        <w:gridCol w:w="180"/>
        <w:gridCol w:w="956"/>
        <w:gridCol w:w="936"/>
        <w:gridCol w:w="178"/>
        <w:gridCol w:w="955"/>
        <w:gridCol w:w="1460"/>
      </w:tblGrid>
      <w:tr w14:paraId="19045A1E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65" w:hRule="atLeast"/>
        </w:trPr>
        <w:tc>
          <w:tcPr>
            <w:tcW w:w="7934" w:type="dxa"/>
            <w:gridSpan w:val="2"/>
            <w:vAlign w:val="center"/>
          </w:tcPr>
          <w:p w14:paraId="53E9C423">
            <w:pPr>
              <w:widowControl/>
              <w:spacing w:line="520" w:lineRule="exact"/>
              <w:jc w:val="left"/>
              <w:rPr>
                <w:rFonts w:ascii="仿宋_GB2312" w:cs="仿宋_GB2312"/>
                <w:color w:val="000000"/>
                <w:kern w:val="0"/>
              </w:rPr>
            </w:pPr>
            <w:bookmarkStart w:id="49" w:name="OLE_LINK5"/>
            <w:r>
              <w:rPr>
                <w:rFonts w:hint="eastAsia" w:ascii="仿宋_GB2312" w:hAnsi="仿宋_GB2312" w:cs="仿宋_GB2312"/>
                <w:color w:val="000000"/>
                <w:kern w:val="0"/>
              </w:rPr>
              <w:t>附件</w:t>
            </w:r>
            <w:r>
              <w:rPr>
                <w:rFonts w:ascii="仿宋_GB2312" w:hAnsi="仿宋_GB2312" w:cs="仿宋_GB2312"/>
                <w:color w:val="000000"/>
                <w:kern w:val="0"/>
              </w:rPr>
              <w:t>3</w:t>
            </w:r>
          </w:p>
        </w:tc>
        <w:tc>
          <w:tcPr>
            <w:tcW w:w="1296" w:type="dxa"/>
            <w:vAlign w:val="center"/>
          </w:tcPr>
          <w:p w14:paraId="4F087123">
            <w:pPr>
              <w:widowControl/>
              <w:spacing w:line="520" w:lineRule="exact"/>
              <w:jc w:val="left"/>
              <w:rPr>
                <w:rFonts w:ascii="仿宋_GB2312" w:cs="仿宋_GB2312"/>
                <w:color w:val="000000"/>
                <w:kern w:val="0"/>
              </w:rPr>
            </w:pPr>
          </w:p>
        </w:tc>
        <w:tc>
          <w:tcPr>
            <w:tcW w:w="1136" w:type="dxa"/>
            <w:gridSpan w:val="2"/>
            <w:vAlign w:val="center"/>
          </w:tcPr>
          <w:p w14:paraId="389B14D7">
            <w:pPr>
              <w:widowControl/>
              <w:spacing w:line="520" w:lineRule="exact"/>
              <w:jc w:val="left"/>
              <w:rPr>
                <w:rFonts w:ascii="仿宋_GB2312" w:cs="仿宋_GB2312"/>
                <w:color w:val="000000"/>
                <w:kern w:val="0"/>
              </w:rPr>
            </w:pPr>
          </w:p>
        </w:tc>
        <w:tc>
          <w:tcPr>
            <w:tcW w:w="936" w:type="dxa"/>
            <w:vAlign w:val="center"/>
          </w:tcPr>
          <w:p w14:paraId="7EC3A953">
            <w:pPr>
              <w:widowControl/>
              <w:spacing w:line="520" w:lineRule="exact"/>
              <w:jc w:val="left"/>
              <w:rPr>
                <w:rFonts w:ascii="仿宋_GB2312" w:cs="仿宋_GB2312"/>
                <w:color w:val="000000"/>
                <w:kern w:val="0"/>
              </w:rPr>
            </w:pPr>
          </w:p>
        </w:tc>
        <w:tc>
          <w:tcPr>
            <w:tcW w:w="1133" w:type="dxa"/>
            <w:gridSpan w:val="2"/>
            <w:vAlign w:val="center"/>
          </w:tcPr>
          <w:p w14:paraId="7B549F05">
            <w:pPr>
              <w:widowControl/>
              <w:spacing w:line="520" w:lineRule="exact"/>
              <w:jc w:val="left"/>
              <w:rPr>
                <w:rFonts w:ascii="仿宋_GB2312" w:cs="仿宋_GB2312"/>
                <w:color w:val="000000"/>
                <w:kern w:val="0"/>
              </w:rPr>
            </w:pPr>
          </w:p>
        </w:tc>
        <w:tc>
          <w:tcPr>
            <w:tcW w:w="1460" w:type="dxa"/>
            <w:vAlign w:val="center"/>
          </w:tcPr>
          <w:p w14:paraId="4618A2F7">
            <w:pPr>
              <w:widowControl/>
              <w:spacing w:line="520" w:lineRule="exact"/>
              <w:jc w:val="left"/>
              <w:rPr>
                <w:rFonts w:ascii="仿宋_GB2312" w:cs="仿宋_GB2312"/>
                <w:color w:val="000000"/>
                <w:kern w:val="0"/>
              </w:rPr>
            </w:pPr>
          </w:p>
        </w:tc>
      </w:tr>
      <w:tr w14:paraId="072E1E59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50" w:hRule="atLeast"/>
        </w:trPr>
        <w:tc>
          <w:tcPr>
            <w:tcW w:w="13895" w:type="dxa"/>
            <w:gridSpan w:val="9"/>
            <w:tcBorders>
              <w:bottom w:val="single" w:color="000000" w:sz="4" w:space="0"/>
            </w:tcBorders>
            <w:vAlign w:val="center"/>
          </w:tcPr>
          <w:p w14:paraId="2EF16D8B">
            <w:pPr>
              <w:widowControl/>
              <w:spacing w:line="520" w:lineRule="exact"/>
              <w:jc w:val="center"/>
              <w:rPr>
                <w:rFonts w:ascii="仿宋_GB2312" w:cs="仿宋_GB2312"/>
                <w:kern w:val="0"/>
              </w:rPr>
            </w:pPr>
            <w:r>
              <w:rPr>
                <w:rFonts w:hint="eastAsia" w:ascii="仿宋_GB2312" w:hAnsi="仿宋_GB2312" w:cs="仿宋_GB2312"/>
                <w:kern w:val="0"/>
              </w:rPr>
              <w:t>岩帅镇新华村永贡荣自然村村庄规划项目建设统计表</w:t>
            </w:r>
          </w:p>
        </w:tc>
      </w:tr>
      <w:tr w14:paraId="592EC050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80" w:hRule="atLeast"/>
        </w:trPr>
        <w:tc>
          <w:tcPr>
            <w:tcW w:w="793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B0DA55">
            <w:pPr>
              <w:widowControl/>
              <w:spacing w:line="520" w:lineRule="exact"/>
              <w:jc w:val="center"/>
              <w:rPr>
                <w:rFonts w:ascii="仿宋_GB2312" w:cs="仿宋_GB2312"/>
                <w:kern w:val="0"/>
              </w:rPr>
            </w:pPr>
            <w:r>
              <w:rPr>
                <w:rFonts w:hint="eastAsia" w:ascii="仿宋_GB2312" w:hAnsi="仿宋_GB2312" w:cs="仿宋_GB2312"/>
                <w:kern w:val="0"/>
              </w:rPr>
              <w:t>建设内容</w:t>
            </w:r>
          </w:p>
        </w:tc>
        <w:tc>
          <w:tcPr>
            <w:tcW w:w="147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8CDDA9">
            <w:pPr>
              <w:widowControl/>
              <w:spacing w:line="520" w:lineRule="exact"/>
              <w:jc w:val="center"/>
              <w:rPr>
                <w:rFonts w:ascii="仿宋_GB2312" w:cs="仿宋_GB2312"/>
                <w:kern w:val="0"/>
              </w:rPr>
            </w:pPr>
            <w:r>
              <w:rPr>
                <w:rFonts w:hint="eastAsia" w:ascii="仿宋_GB2312" w:hAnsi="仿宋_GB2312" w:cs="仿宋_GB2312"/>
                <w:kern w:val="0"/>
              </w:rPr>
              <w:t>实施年限</w:t>
            </w:r>
          </w:p>
        </w:tc>
        <w:tc>
          <w:tcPr>
            <w:tcW w:w="30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26A040">
            <w:pPr>
              <w:widowControl/>
              <w:spacing w:line="520" w:lineRule="exact"/>
              <w:jc w:val="center"/>
              <w:rPr>
                <w:rFonts w:ascii="仿宋_GB2312" w:cs="仿宋_GB2312"/>
                <w:kern w:val="0"/>
              </w:rPr>
            </w:pPr>
            <w:r>
              <w:rPr>
                <w:rFonts w:hint="eastAsia" w:ascii="仿宋_GB2312" w:hAnsi="仿宋_GB2312" w:cs="仿宋_GB2312"/>
                <w:kern w:val="0"/>
              </w:rPr>
              <w:t>投资规模（万元）</w:t>
            </w:r>
          </w:p>
        </w:tc>
        <w:tc>
          <w:tcPr>
            <w:tcW w:w="14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509C73">
            <w:pPr>
              <w:widowControl/>
              <w:spacing w:line="520" w:lineRule="exact"/>
              <w:jc w:val="center"/>
              <w:rPr>
                <w:rFonts w:ascii="仿宋_GB2312" w:cs="仿宋_GB2312"/>
                <w:kern w:val="0"/>
              </w:rPr>
            </w:pPr>
            <w:r>
              <w:rPr>
                <w:rFonts w:hint="eastAsia" w:ascii="仿宋_GB2312" w:hAnsi="仿宋_GB2312" w:cs="仿宋_GB2312"/>
                <w:kern w:val="0"/>
              </w:rPr>
              <w:t>实施主体</w:t>
            </w:r>
          </w:p>
        </w:tc>
      </w:tr>
      <w:tr w14:paraId="1A305A43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906" w:hRule="atLeast"/>
        </w:trPr>
        <w:tc>
          <w:tcPr>
            <w:tcW w:w="793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D05A94">
            <w:pPr>
              <w:widowControl/>
              <w:spacing w:line="520" w:lineRule="exact"/>
              <w:jc w:val="left"/>
              <w:rPr>
                <w:rFonts w:ascii="仿宋_GB2312" w:cs="仿宋_GB2312"/>
                <w:kern w:val="0"/>
              </w:rPr>
            </w:pPr>
          </w:p>
        </w:tc>
        <w:tc>
          <w:tcPr>
            <w:tcW w:w="147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DF171C">
            <w:pPr>
              <w:widowControl/>
              <w:spacing w:line="520" w:lineRule="exact"/>
              <w:jc w:val="left"/>
              <w:rPr>
                <w:rFonts w:ascii="仿宋_GB2312" w:cs="仿宋_GB2312"/>
                <w:kern w:val="0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8D47B5">
            <w:pPr>
              <w:widowControl/>
              <w:spacing w:line="520" w:lineRule="exact"/>
              <w:jc w:val="center"/>
              <w:rPr>
                <w:rFonts w:ascii="仿宋_GB2312" w:cs="仿宋_GB2312"/>
                <w:kern w:val="0"/>
              </w:rPr>
            </w:pPr>
            <w:r>
              <w:rPr>
                <w:rFonts w:hint="eastAsia" w:ascii="仿宋_GB2312" w:hAnsi="仿宋_GB2312" w:cs="仿宋_GB2312"/>
                <w:kern w:val="0"/>
              </w:rPr>
              <w:t>总计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F195E5">
            <w:pPr>
              <w:widowControl/>
              <w:spacing w:line="520" w:lineRule="exact"/>
              <w:jc w:val="center"/>
              <w:rPr>
                <w:rFonts w:ascii="仿宋_GB2312" w:cs="仿宋_GB2312"/>
                <w:kern w:val="0"/>
              </w:rPr>
            </w:pPr>
            <w:r>
              <w:rPr>
                <w:rFonts w:hint="eastAsia" w:ascii="仿宋_GB2312" w:hAnsi="仿宋_GB2312" w:cs="仿宋_GB2312"/>
                <w:kern w:val="0"/>
              </w:rPr>
              <w:t>上级</w:t>
            </w:r>
          </w:p>
          <w:p w14:paraId="60DC4D78">
            <w:pPr>
              <w:widowControl/>
              <w:spacing w:line="520" w:lineRule="exact"/>
              <w:jc w:val="center"/>
              <w:rPr>
                <w:rFonts w:ascii="仿宋_GB2312" w:cs="仿宋_GB2312"/>
                <w:kern w:val="0"/>
              </w:rPr>
            </w:pPr>
            <w:r>
              <w:rPr>
                <w:rFonts w:hint="eastAsia" w:ascii="仿宋_GB2312" w:hAnsi="仿宋_GB2312" w:cs="仿宋_GB2312"/>
                <w:kern w:val="0"/>
              </w:rPr>
              <w:t>补助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ACFCF6">
            <w:pPr>
              <w:widowControl/>
              <w:spacing w:line="520" w:lineRule="exact"/>
              <w:jc w:val="center"/>
              <w:rPr>
                <w:rFonts w:ascii="仿宋_GB2312" w:cs="仿宋_GB2312"/>
                <w:kern w:val="0"/>
              </w:rPr>
            </w:pPr>
            <w:r>
              <w:rPr>
                <w:rFonts w:hint="eastAsia" w:ascii="仿宋_GB2312" w:hAnsi="仿宋_GB2312" w:cs="仿宋_GB2312"/>
                <w:kern w:val="0"/>
              </w:rPr>
              <w:t>群众</w:t>
            </w:r>
          </w:p>
          <w:p w14:paraId="10BB396B">
            <w:pPr>
              <w:widowControl/>
              <w:spacing w:line="520" w:lineRule="exact"/>
              <w:jc w:val="center"/>
              <w:rPr>
                <w:rFonts w:ascii="仿宋_GB2312" w:cs="仿宋_GB2312"/>
                <w:kern w:val="0"/>
              </w:rPr>
            </w:pPr>
            <w:r>
              <w:rPr>
                <w:rFonts w:hint="eastAsia" w:ascii="仿宋_GB2312" w:hAnsi="仿宋_GB2312" w:cs="仿宋_GB2312"/>
                <w:kern w:val="0"/>
              </w:rPr>
              <w:t>自筹</w:t>
            </w:r>
          </w:p>
        </w:tc>
        <w:tc>
          <w:tcPr>
            <w:tcW w:w="1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97B7D7">
            <w:pPr>
              <w:widowControl/>
              <w:spacing w:line="520" w:lineRule="exact"/>
              <w:jc w:val="left"/>
              <w:rPr>
                <w:rFonts w:ascii="仿宋_GB2312" w:cs="仿宋_GB2312"/>
                <w:kern w:val="0"/>
              </w:rPr>
            </w:pPr>
          </w:p>
        </w:tc>
      </w:tr>
      <w:tr w14:paraId="07702295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5" w:hRule="atLeast"/>
        </w:trPr>
        <w:tc>
          <w:tcPr>
            <w:tcW w:w="4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164A44">
            <w:pPr>
              <w:widowControl/>
              <w:spacing w:line="520" w:lineRule="exact"/>
              <w:jc w:val="center"/>
              <w:rPr>
                <w:rFonts w:ascii="仿宋_GB2312" w:cs="仿宋_GB2312"/>
                <w:kern w:val="0"/>
              </w:rPr>
            </w:pPr>
            <w:r>
              <w:rPr>
                <w:rFonts w:hint="eastAsia" w:ascii="仿宋_GB2312" w:hAnsi="仿宋_GB2312" w:cs="仿宋_GB2312"/>
                <w:kern w:val="0"/>
              </w:rPr>
              <w:t>道路交通</w:t>
            </w:r>
          </w:p>
        </w:tc>
        <w:tc>
          <w:tcPr>
            <w:tcW w:w="7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0550E3">
            <w:pPr>
              <w:widowControl/>
              <w:spacing w:line="520" w:lineRule="exact"/>
              <w:jc w:val="left"/>
              <w:rPr>
                <w:rFonts w:ascii="仿宋_GB2312" w:cs="仿宋_GB2312"/>
                <w:color w:val="FF0000"/>
                <w:kern w:val="0"/>
              </w:rPr>
            </w:pPr>
            <w:r>
              <w:rPr>
                <w:rFonts w:ascii="仿宋_GB2312" w:hAnsi="仿宋_GB2312" w:cs="仿宋_GB2312"/>
              </w:rPr>
              <w:t>1</w:t>
            </w:r>
            <w:r>
              <w:rPr>
                <w:rFonts w:hint="eastAsia" w:ascii="仿宋_GB2312" w:hAnsi="仿宋_GB2312" w:cs="仿宋_GB2312"/>
              </w:rPr>
              <w:t>号产业沙石路（（</w:t>
            </w:r>
            <w:r>
              <w:rPr>
                <w:rFonts w:hint="eastAsia" w:ascii="仿宋_GB2312" w:hAnsi="仿宋_GB2312" w:cs="仿宋_GB2312"/>
                <w:kern w:val="0"/>
              </w:rPr>
              <w:t>七组转弯到龙看</w:t>
            </w:r>
            <w:r>
              <w:rPr>
                <w:rFonts w:hint="eastAsia" w:ascii="仿宋_GB2312" w:hAnsi="仿宋_GB2312" w:cs="仿宋_GB2312"/>
              </w:rPr>
              <w:t>））硬板路（</w:t>
            </w:r>
            <w:r>
              <w:rPr>
                <w:rFonts w:hint="eastAsia" w:ascii="仿宋_GB2312" w:hAnsi="仿宋_GB2312" w:cs="仿宋_GB2312"/>
                <w:kern w:val="0"/>
              </w:rPr>
              <w:t>七组转弯到龙看</w:t>
            </w:r>
            <w:r>
              <w:rPr>
                <w:rFonts w:hint="eastAsia" w:ascii="仿宋_GB2312" w:hAnsi="仿宋_GB2312" w:cs="仿宋_GB2312"/>
              </w:rPr>
              <w:t>）</w:t>
            </w:r>
            <w:r>
              <w:rPr>
                <w:rFonts w:ascii="仿宋_GB2312" w:hAnsi="仿宋_GB2312" w:cs="仿宋_GB2312"/>
              </w:rPr>
              <w:t xml:space="preserve">: </w:t>
            </w:r>
            <w:r>
              <w:rPr>
                <w:rFonts w:hint="eastAsia" w:ascii="仿宋_GB2312" w:hAnsi="仿宋_GB2312" w:cs="仿宋_GB2312"/>
              </w:rPr>
              <w:t>全长</w:t>
            </w:r>
            <w:r>
              <w:rPr>
                <w:rFonts w:ascii="仿宋_GB2312" w:hAnsi="仿宋_GB2312" w:cs="仿宋_GB2312"/>
              </w:rPr>
              <w:t>1.8km,</w:t>
            </w:r>
            <w:r>
              <w:rPr>
                <w:rFonts w:hint="eastAsia" w:ascii="仿宋_GB2312" w:hAnsi="仿宋_GB2312" w:cs="仿宋_GB2312"/>
              </w:rPr>
              <w:t>概算投资</w:t>
            </w:r>
            <w:r>
              <w:rPr>
                <w:rFonts w:ascii="仿宋_GB2312" w:hAnsi="仿宋_GB2312" w:cs="仿宋_GB2312"/>
              </w:rPr>
              <w:t>14.4</w:t>
            </w:r>
            <w:r>
              <w:rPr>
                <w:rFonts w:hint="eastAsia" w:ascii="仿宋_GB2312" w:hAnsi="仿宋_GB2312" w:cs="仿宋_GB2312"/>
              </w:rPr>
              <w:t>万元</w:t>
            </w:r>
            <w:r>
              <w:rPr>
                <w:rFonts w:hint="eastAsia" w:ascii="仿宋_GB2312" w:hAnsi="仿宋_GB2312" w:cs="仿宋_GB2312"/>
                <w:kern w:val="0"/>
              </w:rPr>
              <w:t>。</w:t>
            </w:r>
          </w:p>
        </w:tc>
        <w:tc>
          <w:tcPr>
            <w:tcW w:w="1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A61993">
            <w:pPr>
              <w:widowControl/>
              <w:spacing w:line="520" w:lineRule="exact"/>
              <w:jc w:val="center"/>
              <w:rPr>
                <w:rFonts w:ascii="仿宋_GB2312" w:cs="仿宋_GB2312"/>
                <w:kern w:val="0"/>
              </w:rPr>
            </w:pPr>
            <w:r>
              <w:rPr>
                <w:rFonts w:ascii="仿宋_GB2312" w:hAnsi="仿宋_GB2312" w:cs="仿宋_GB2312"/>
                <w:kern w:val="0"/>
              </w:rPr>
              <w:t>2018-2022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61AD42">
            <w:pPr>
              <w:widowControl/>
              <w:spacing w:line="520" w:lineRule="exact"/>
              <w:jc w:val="center"/>
              <w:rPr>
                <w:rFonts w:ascii="仿宋_GB2312" w:cs="仿宋_GB2312"/>
                <w:kern w:val="0"/>
              </w:rPr>
            </w:pPr>
            <w:r>
              <w:rPr>
                <w:rFonts w:ascii="仿宋_GB2312" w:hAnsi="仿宋_GB2312" w:cs="仿宋_GB2312"/>
                <w:kern w:val="0"/>
              </w:rPr>
              <w:t>14.4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74AE7E">
            <w:pPr>
              <w:widowControl/>
              <w:spacing w:line="520" w:lineRule="exact"/>
              <w:jc w:val="center"/>
              <w:rPr>
                <w:rFonts w:ascii="仿宋_GB2312" w:cs="仿宋_GB2312"/>
                <w:kern w:val="0"/>
              </w:rPr>
            </w:pPr>
            <w:r>
              <w:rPr>
                <w:rFonts w:ascii="仿宋_GB2312" w:hAnsi="仿宋_GB2312" w:cs="仿宋_GB2312"/>
                <w:kern w:val="0"/>
              </w:rPr>
              <w:t>14.4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606E7B">
            <w:pPr>
              <w:widowControl/>
              <w:spacing w:line="520" w:lineRule="exact"/>
              <w:jc w:val="center"/>
              <w:rPr>
                <w:rFonts w:ascii="仿宋_GB2312" w:cs="仿宋_GB2312"/>
                <w:kern w:val="0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D9449B">
            <w:pPr>
              <w:widowControl/>
              <w:spacing w:line="520" w:lineRule="exact"/>
              <w:jc w:val="center"/>
              <w:rPr>
                <w:rFonts w:ascii="仿宋_GB2312" w:cs="仿宋_GB2312"/>
                <w:kern w:val="0"/>
              </w:rPr>
            </w:pPr>
          </w:p>
        </w:tc>
      </w:tr>
      <w:tr w14:paraId="67BEA5FC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5" w:hRule="atLeast"/>
        </w:trPr>
        <w:tc>
          <w:tcPr>
            <w:tcW w:w="4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6DB8025">
            <w:pPr>
              <w:widowControl/>
              <w:spacing w:line="520" w:lineRule="exact"/>
              <w:jc w:val="center"/>
              <w:rPr>
                <w:rFonts w:ascii="仿宋_GB2312" w:cs="仿宋_GB2312"/>
                <w:kern w:val="0"/>
              </w:rPr>
            </w:pPr>
          </w:p>
        </w:tc>
        <w:tc>
          <w:tcPr>
            <w:tcW w:w="7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18B669">
            <w:pPr>
              <w:widowControl/>
              <w:spacing w:line="520" w:lineRule="exact"/>
              <w:jc w:val="left"/>
              <w:rPr>
                <w:rFonts w:ascii="仿宋_GB2312" w:cs="仿宋_GB2312"/>
                <w:color w:val="FF0000"/>
              </w:rPr>
            </w:pPr>
            <w:r>
              <w:rPr>
                <w:rFonts w:ascii="仿宋_GB2312" w:hAnsi="仿宋_GB2312" w:cs="仿宋_GB2312"/>
              </w:rPr>
              <w:t>2</w:t>
            </w:r>
            <w:r>
              <w:rPr>
                <w:rFonts w:hint="eastAsia" w:ascii="仿宋_GB2312" w:hAnsi="仿宋_GB2312" w:cs="仿宋_GB2312"/>
              </w:rPr>
              <w:t>号产业沙石路（</w:t>
            </w:r>
            <w:r>
              <w:rPr>
                <w:rFonts w:ascii="仿宋_GB2312" w:hAnsi="仿宋_GB2312" w:cs="仿宋_GB2312"/>
              </w:rPr>
              <w:t>(</w:t>
            </w:r>
            <w:r>
              <w:rPr>
                <w:rFonts w:hint="eastAsia" w:ascii="仿宋_GB2312" w:hAnsi="仿宋_GB2312" w:cs="仿宋_GB2312"/>
                <w:kern w:val="0"/>
              </w:rPr>
              <w:t>四组转弯至别马里长</w:t>
            </w:r>
            <w:r>
              <w:rPr>
                <w:rFonts w:ascii="仿宋_GB2312" w:hAnsi="仿宋_GB2312" w:cs="仿宋_GB2312"/>
                <w:kern w:val="0"/>
              </w:rPr>
              <w:t>)</w:t>
            </w:r>
            <w:r>
              <w:rPr>
                <w:rFonts w:hint="eastAsia" w:ascii="仿宋_GB2312" w:hAnsi="仿宋_GB2312" w:cs="仿宋_GB2312"/>
              </w:rPr>
              <w:t>），全长</w:t>
            </w:r>
            <w:r>
              <w:rPr>
                <w:rFonts w:ascii="仿宋_GB2312" w:hAnsi="仿宋_GB2312" w:cs="仿宋_GB2312"/>
              </w:rPr>
              <w:t>4.2km,</w:t>
            </w:r>
          </w:p>
        </w:tc>
        <w:tc>
          <w:tcPr>
            <w:tcW w:w="1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B1DC2D">
            <w:pPr>
              <w:widowControl/>
              <w:spacing w:line="520" w:lineRule="exact"/>
              <w:jc w:val="center"/>
              <w:rPr>
                <w:rFonts w:ascii="仿宋_GB2312" w:cs="仿宋_GB2312"/>
                <w:kern w:val="0"/>
              </w:rPr>
            </w:pPr>
            <w:r>
              <w:rPr>
                <w:rFonts w:ascii="仿宋_GB2312" w:hAnsi="仿宋_GB2312" w:cs="仿宋_GB2312"/>
                <w:kern w:val="0"/>
              </w:rPr>
              <w:t>2018-2022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7FD800">
            <w:pPr>
              <w:widowControl/>
              <w:spacing w:line="520" w:lineRule="exact"/>
              <w:jc w:val="center"/>
              <w:rPr>
                <w:rFonts w:ascii="仿宋_GB2312" w:cs="仿宋_GB2312"/>
                <w:kern w:val="0"/>
              </w:rPr>
            </w:pPr>
            <w:r>
              <w:rPr>
                <w:rFonts w:ascii="仿宋_GB2312" w:hAnsi="仿宋_GB2312" w:cs="仿宋_GB2312"/>
                <w:kern w:val="0"/>
              </w:rPr>
              <w:t>33.6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1147C9">
            <w:pPr>
              <w:widowControl/>
              <w:spacing w:line="520" w:lineRule="exact"/>
              <w:jc w:val="center"/>
              <w:rPr>
                <w:rFonts w:ascii="仿宋_GB2312" w:cs="仿宋_GB2312"/>
                <w:kern w:val="0"/>
              </w:rPr>
            </w:pPr>
            <w:r>
              <w:rPr>
                <w:rFonts w:ascii="仿宋_GB2312" w:hAnsi="仿宋_GB2312" w:cs="仿宋_GB2312"/>
                <w:kern w:val="0"/>
              </w:rPr>
              <w:t>33.6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5DEA8C">
            <w:pPr>
              <w:widowControl/>
              <w:spacing w:line="520" w:lineRule="exact"/>
              <w:jc w:val="center"/>
              <w:rPr>
                <w:rFonts w:ascii="仿宋_GB2312" w:cs="仿宋_GB2312"/>
                <w:kern w:val="0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616830">
            <w:pPr>
              <w:widowControl/>
              <w:spacing w:line="520" w:lineRule="exact"/>
              <w:jc w:val="center"/>
              <w:rPr>
                <w:rFonts w:ascii="仿宋_GB2312" w:cs="仿宋_GB2312"/>
                <w:kern w:val="0"/>
              </w:rPr>
            </w:pPr>
          </w:p>
        </w:tc>
      </w:tr>
      <w:tr w14:paraId="57AC7631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5" w:hRule="atLeast"/>
        </w:trPr>
        <w:tc>
          <w:tcPr>
            <w:tcW w:w="4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ED09517">
            <w:pPr>
              <w:widowControl/>
              <w:spacing w:line="520" w:lineRule="exact"/>
              <w:jc w:val="center"/>
              <w:rPr>
                <w:rFonts w:ascii="仿宋_GB2312" w:cs="仿宋_GB2312"/>
                <w:kern w:val="0"/>
              </w:rPr>
            </w:pPr>
          </w:p>
        </w:tc>
        <w:tc>
          <w:tcPr>
            <w:tcW w:w="7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4B95D6">
            <w:pPr>
              <w:widowControl/>
              <w:spacing w:line="520" w:lineRule="exact"/>
              <w:jc w:val="left"/>
              <w:rPr>
                <w:rFonts w:ascii="仿宋_GB2312" w:cs="仿宋_GB2312"/>
                <w:color w:val="FF0000"/>
              </w:rPr>
            </w:pPr>
            <w:r>
              <w:rPr>
                <w:rFonts w:ascii="仿宋_GB2312" w:hAnsi="仿宋_GB2312" w:cs="仿宋_GB2312"/>
              </w:rPr>
              <w:t>3</w:t>
            </w:r>
            <w:r>
              <w:rPr>
                <w:rFonts w:hint="eastAsia" w:ascii="仿宋_GB2312" w:hAnsi="仿宋_GB2312" w:cs="仿宋_GB2312"/>
              </w:rPr>
              <w:t>号产业沙石路（</w:t>
            </w:r>
            <w:r>
              <w:rPr>
                <w:rFonts w:ascii="仿宋_GB2312" w:hAnsi="仿宋_GB2312" w:cs="仿宋_GB2312"/>
              </w:rPr>
              <w:t>(</w:t>
            </w:r>
            <w:r>
              <w:rPr>
                <w:rFonts w:hint="eastAsia" w:ascii="仿宋_GB2312" w:hAnsi="仿宋_GB2312" w:cs="仿宋_GB2312"/>
                <w:kern w:val="0"/>
              </w:rPr>
              <w:t>别改的至别改高住</w:t>
            </w:r>
            <w:r>
              <w:rPr>
                <w:rFonts w:ascii="仿宋_GB2312" w:hAnsi="仿宋_GB2312" w:cs="仿宋_GB2312"/>
                <w:kern w:val="0"/>
              </w:rPr>
              <w:t>)</w:t>
            </w:r>
            <w:r>
              <w:rPr>
                <w:rFonts w:hint="eastAsia" w:ascii="仿宋_GB2312" w:hAnsi="仿宋_GB2312" w:cs="仿宋_GB2312"/>
              </w:rPr>
              <w:t>），全长</w:t>
            </w:r>
            <w:r>
              <w:rPr>
                <w:rFonts w:ascii="仿宋_GB2312" w:hAnsi="仿宋_GB2312" w:cs="仿宋_GB2312"/>
              </w:rPr>
              <w:t>2.6km,</w:t>
            </w:r>
            <w:r>
              <w:rPr>
                <w:rFonts w:hint="eastAsia" w:ascii="仿宋_GB2312" w:hAnsi="仿宋_GB2312" w:cs="仿宋_GB2312"/>
              </w:rPr>
              <w:t>概算投资</w:t>
            </w:r>
            <w:r>
              <w:rPr>
                <w:rFonts w:ascii="仿宋_GB2312" w:hAnsi="仿宋_GB2312" w:cs="仿宋_GB2312"/>
              </w:rPr>
              <w:t>20.8</w:t>
            </w:r>
            <w:r>
              <w:rPr>
                <w:rFonts w:hint="eastAsia" w:ascii="仿宋_GB2312" w:hAnsi="仿宋_GB2312" w:cs="仿宋_GB2312"/>
              </w:rPr>
              <w:t>万元</w:t>
            </w:r>
          </w:p>
        </w:tc>
        <w:tc>
          <w:tcPr>
            <w:tcW w:w="1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EDF709">
            <w:pPr>
              <w:widowControl/>
              <w:spacing w:line="520" w:lineRule="exact"/>
              <w:jc w:val="center"/>
              <w:rPr>
                <w:rFonts w:ascii="仿宋_GB2312" w:cs="仿宋_GB2312"/>
                <w:kern w:val="0"/>
              </w:rPr>
            </w:pPr>
            <w:r>
              <w:rPr>
                <w:rFonts w:ascii="仿宋_GB2312" w:hAnsi="仿宋_GB2312" w:cs="仿宋_GB2312"/>
                <w:kern w:val="0"/>
              </w:rPr>
              <w:t>2018-2022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41E052">
            <w:pPr>
              <w:widowControl/>
              <w:spacing w:line="520" w:lineRule="exact"/>
              <w:jc w:val="center"/>
              <w:rPr>
                <w:rFonts w:ascii="仿宋_GB2312" w:cs="仿宋_GB2312"/>
                <w:kern w:val="0"/>
              </w:rPr>
            </w:pPr>
            <w:r>
              <w:rPr>
                <w:rFonts w:ascii="仿宋_GB2312" w:hAnsi="仿宋_GB2312" w:cs="仿宋_GB2312"/>
                <w:kern w:val="0"/>
              </w:rPr>
              <w:t>20.8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9E75BD">
            <w:pPr>
              <w:widowControl/>
              <w:spacing w:line="520" w:lineRule="exact"/>
              <w:rPr>
                <w:rFonts w:ascii="仿宋_GB2312" w:cs="仿宋_GB2312"/>
                <w:kern w:val="0"/>
              </w:rPr>
            </w:pPr>
            <w:r>
              <w:rPr>
                <w:rFonts w:ascii="仿宋_GB2312" w:hAnsi="仿宋_GB2312" w:cs="仿宋_GB2312"/>
                <w:kern w:val="0"/>
              </w:rPr>
              <w:t>20.8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12B9A0">
            <w:pPr>
              <w:widowControl/>
              <w:spacing w:line="520" w:lineRule="exact"/>
              <w:jc w:val="center"/>
              <w:rPr>
                <w:rFonts w:ascii="仿宋_GB2312" w:cs="仿宋_GB2312"/>
                <w:kern w:val="0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7CA924">
            <w:pPr>
              <w:widowControl/>
              <w:spacing w:line="520" w:lineRule="exact"/>
              <w:rPr>
                <w:rFonts w:ascii="仿宋_GB2312" w:cs="仿宋_GB2312"/>
                <w:kern w:val="0"/>
              </w:rPr>
            </w:pPr>
          </w:p>
        </w:tc>
      </w:tr>
      <w:tr w14:paraId="475B3F00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5" w:hRule="atLeast"/>
        </w:trPr>
        <w:tc>
          <w:tcPr>
            <w:tcW w:w="4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0BA0768">
            <w:pPr>
              <w:widowControl/>
              <w:spacing w:line="520" w:lineRule="exact"/>
              <w:jc w:val="center"/>
              <w:rPr>
                <w:rFonts w:ascii="仿宋_GB2312" w:cs="仿宋_GB2312"/>
                <w:kern w:val="0"/>
              </w:rPr>
            </w:pPr>
          </w:p>
        </w:tc>
        <w:tc>
          <w:tcPr>
            <w:tcW w:w="7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CD9E22">
            <w:pPr>
              <w:widowControl/>
              <w:spacing w:line="520" w:lineRule="exact"/>
              <w:jc w:val="left"/>
              <w:rPr>
                <w:rFonts w:ascii="仿宋_GB2312" w:cs="仿宋_GB2312"/>
                <w:color w:val="FF0000"/>
              </w:rPr>
            </w:pPr>
            <w:r>
              <w:rPr>
                <w:rFonts w:ascii="仿宋_GB2312" w:hAnsi="仿宋_GB2312" w:cs="仿宋_GB2312"/>
              </w:rPr>
              <w:t>4</w:t>
            </w:r>
            <w:r>
              <w:rPr>
                <w:rFonts w:hint="eastAsia" w:ascii="仿宋_GB2312" w:hAnsi="仿宋_GB2312" w:cs="仿宋_GB2312"/>
              </w:rPr>
              <w:t>号硬板路</w:t>
            </w:r>
            <w:r>
              <w:rPr>
                <w:rFonts w:ascii="仿宋_GB2312" w:hAnsi="仿宋_GB2312" w:cs="仿宋_GB2312"/>
              </w:rPr>
              <w:t>(</w:t>
            </w:r>
            <w:r>
              <w:rPr>
                <w:rFonts w:hint="eastAsia" w:ascii="仿宋_GB2312" w:hAnsi="仿宋_GB2312" w:cs="仿宋_GB2312"/>
                <w:kern w:val="0"/>
              </w:rPr>
              <w:t>肖艾嘎到六祖烤烟房</w:t>
            </w:r>
            <w:r>
              <w:rPr>
                <w:rFonts w:ascii="仿宋_GB2312" w:hAnsi="仿宋_GB2312" w:cs="仿宋_GB2312"/>
                <w:kern w:val="0"/>
              </w:rPr>
              <w:t>):</w:t>
            </w:r>
            <w:r>
              <w:rPr>
                <w:rFonts w:hint="eastAsia" w:ascii="仿宋_GB2312" w:hAnsi="仿宋_GB2312" w:cs="仿宋_GB2312"/>
                <w:kern w:val="0"/>
              </w:rPr>
              <w:t>全长</w:t>
            </w:r>
            <w:r>
              <w:rPr>
                <w:rFonts w:ascii="仿宋_GB2312" w:hAnsi="仿宋_GB2312" w:cs="仿宋_GB2312"/>
                <w:kern w:val="0"/>
              </w:rPr>
              <w:t>0.8km</w:t>
            </w:r>
            <w:r>
              <w:rPr>
                <w:rFonts w:hint="eastAsia" w:ascii="仿宋_GB2312" w:hAnsi="仿宋_GB2312" w:cs="仿宋_GB2312"/>
                <w:kern w:val="0"/>
              </w:rPr>
              <w:t>，设计宽度</w:t>
            </w:r>
            <w:r>
              <w:rPr>
                <w:rFonts w:ascii="仿宋_GB2312" w:hAnsi="仿宋_GB2312" w:cs="仿宋_GB2312"/>
                <w:kern w:val="0"/>
              </w:rPr>
              <w:t>3m</w:t>
            </w:r>
            <w:r>
              <w:rPr>
                <w:rFonts w:hint="eastAsia" w:ascii="仿宋_GB2312" w:hAnsi="仿宋_GB2312" w:cs="仿宋_GB2312"/>
                <w:kern w:val="0"/>
              </w:rPr>
              <w:t>，厚度</w:t>
            </w:r>
            <w:r>
              <w:rPr>
                <w:rFonts w:ascii="仿宋_GB2312" w:hAnsi="仿宋_GB2312" w:cs="仿宋_GB2312"/>
                <w:kern w:val="0"/>
              </w:rPr>
              <w:t>20cm</w:t>
            </w:r>
          </w:p>
        </w:tc>
        <w:tc>
          <w:tcPr>
            <w:tcW w:w="1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CC2C54">
            <w:pPr>
              <w:widowControl/>
              <w:spacing w:line="520" w:lineRule="exact"/>
              <w:jc w:val="center"/>
              <w:rPr>
                <w:rFonts w:ascii="仿宋_GB2312" w:cs="仿宋_GB2312"/>
                <w:kern w:val="0"/>
              </w:rPr>
            </w:pPr>
            <w:r>
              <w:rPr>
                <w:rFonts w:ascii="仿宋_GB2312" w:hAnsi="仿宋_GB2312" w:cs="仿宋_GB2312"/>
                <w:kern w:val="0"/>
              </w:rPr>
              <w:t>2018-2022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80E0A2">
            <w:pPr>
              <w:widowControl/>
              <w:spacing w:line="520" w:lineRule="exact"/>
              <w:jc w:val="center"/>
              <w:rPr>
                <w:rFonts w:ascii="仿宋_GB2312" w:cs="仿宋_GB2312"/>
                <w:kern w:val="0"/>
              </w:rPr>
            </w:pPr>
            <w:r>
              <w:rPr>
                <w:rFonts w:ascii="仿宋_GB2312" w:hAnsi="仿宋_GB2312" w:cs="仿宋_GB2312"/>
                <w:kern w:val="0"/>
              </w:rPr>
              <w:t>28.8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38EDEB">
            <w:pPr>
              <w:widowControl/>
              <w:spacing w:line="520" w:lineRule="exact"/>
              <w:jc w:val="center"/>
              <w:rPr>
                <w:rFonts w:ascii="仿宋_GB2312" w:cs="仿宋_GB2312"/>
                <w:kern w:val="0"/>
              </w:rPr>
            </w:pPr>
            <w:r>
              <w:rPr>
                <w:rFonts w:ascii="仿宋_GB2312" w:hAnsi="仿宋_GB2312" w:cs="仿宋_GB2312"/>
                <w:kern w:val="0"/>
              </w:rPr>
              <w:t>28.8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521615">
            <w:pPr>
              <w:widowControl/>
              <w:spacing w:line="520" w:lineRule="exact"/>
              <w:jc w:val="center"/>
              <w:rPr>
                <w:rFonts w:ascii="仿宋_GB2312" w:cs="仿宋_GB2312"/>
                <w:kern w:val="0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163A47">
            <w:pPr>
              <w:widowControl/>
              <w:spacing w:line="520" w:lineRule="exact"/>
              <w:jc w:val="center"/>
              <w:rPr>
                <w:rFonts w:ascii="仿宋_GB2312" w:cs="仿宋_GB2312"/>
                <w:kern w:val="0"/>
              </w:rPr>
            </w:pPr>
          </w:p>
        </w:tc>
      </w:tr>
      <w:tr w14:paraId="22575FFB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5" w:hRule="atLeast"/>
        </w:trPr>
        <w:tc>
          <w:tcPr>
            <w:tcW w:w="4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96EC283">
            <w:pPr>
              <w:widowControl/>
              <w:spacing w:line="520" w:lineRule="exact"/>
              <w:jc w:val="center"/>
              <w:rPr>
                <w:rFonts w:ascii="仿宋_GB2312" w:cs="仿宋_GB2312"/>
                <w:kern w:val="0"/>
              </w:rPr>
            </w:pPr>
          </w:p>
        </w:tc>
        <w:tc>
          <w:tcPr>
            <w:tcW w:w="7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BB9057">
            <w:pPr>
              <w:widowControl/>
              <w:spacing w:line="520" w:lineRule="exact"/>
              <w:jc w:val="left"/>
              <w:rPr>
                <w:rFonts w:ascii="仿宋_GB2312" w:cs="仿宋_GB2312"/>
                <w:kern w:val="0"/>
              </w:rPr>
            </w:pPr>
            <w:r>
              <w:rPr>
                <w:rFonts w:ascii="仿宋_GB2312" w:hAnsi="仿宋_GB2312" w:cs="仿宋_GB2312"/>
              </w:rPr>
              <w:t>5</w:t>
            </w:r>
            <w:r>
              <w:rPr>
                <w:rFonts w:hint="eastAsia" w:ascii="仿宋_GB2312" w:hAnsi="仿宋_GB2312" w:cs="仿宋_GB2312"/>
              </w:rPr>
              <w:t>号硬板路</w:t>
            </w:r>
            <w:r>
              <w:rPr>
                <w:rFonts w:ascii="仿宋_GB2312" w:hAnsi="仿宋_GB2312" w:cs="仿宋_GB2312"/>
              </w:rPr>
              <w:t>(</w:t>
            </w:r>
            <w:r>
              <w:rPr>
                <w:rFonts w:hint="eastAsia" w:ascii="仿宋_GB2312" w:hAnsi="仿宋_GB2312" w:cs="仿宋_GB2312"/>
                <w:kern w:val="0"/>
              </w:rPr>
              <w:t>肖艾嘎到永多</w:t>
            </w:r>
            <w:r>
              <w:rPr>
                <w:rFonts w:ascii="仿宋_GB2312" w:hAnsi="仿宋_GB2312" w:cs="仿宋_GB2312"/>
                <w:kern w:val="0"/>
              </w:rPr>
              <w:t>):</w:t>
            </w:r>
            <w:r>
              <w:rPr>
                <w:rFonts w:hint="eastAsia" w:ascii="仿宋_GB2312" w:hAnsi="仿宋_GB2312" w:cs="仿宋_GB2312"/>
                <w:kern w:val="0"/>
              </w:rPr>
              <w:t>全长</w:t>
            </w:r>
            <w:r>
              <w:rPr>
                <w:rFonts w:ascii="仿宋_GB2312" w:hAnsi="仿宋_GB2312" w:cs="仿宋_GB2312"/>
                <w:kern w:val="0"/>
              </w:rPr>
              <w:t>0.5km</w:t>
            </w:r>
            <w:r>
              <w:rPr>
                <w:rFonts w:hint="eastAsia" w:ascii="仿宋_GB2312" w:hAnsi="仿宋_GB2312" w:cs="仿宋_GB2312"/>
                <w:kern w:val="0"/>
              </w:rPr>
              <w:t>，设计宽度</w:t>
            </w:r>
            <w:r>
              <w:rPr>
                <w:rFonts w:ascii="仿宋_GB2312" w:hAnsi="仿宋_GB2312" w:cs="仿宋_GB2312"/>
                <w:kern w:val="0"/>
              </w:rPr>
              <w:t>3m</w:t>
            </w:r>
            <w:r>
              <w:rPr>
                <w:rFonts w:hint="eastAsia" w:ascii="仿宋_GB2312" w:hAnsi="仿宋_GB2312" w:cs="仿宋_GB2312"/>
                <w:kern w:val="0"/>
              </w:rPr>
              <w:t>，厚度</w:t>
            </w:r>
            <w:r>
              <w:rPr>
                <w:rFonts w:ascii="仿宋_GB2312" w:hAnsi="仿宋_GB2312" w:cs="仿宋_GB2312"/>
                <w:kern w:val="0"/>
              </w:rPr>
              <w:t>20cm</w:t>
            </w:r>
          </w:p>
        </w:tc>
        <w:tc>
          <w:tcPr>
            <w:tcW w:w="1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203ACA">
            <w:pPr>
              <w:widowControl/>
              <w:spacing w:line="520" w:lineRule="exact"/>
              <w:jc w:val="center"/>
              <w:rPr>
                <w:rFonts w:ascii="仿宋_GB2312" w:cs="仿宋_GB2312"/>
                <w:kern w:val="0"/>
              </w:rPr>
            </w:pPr>
            <w:r>
              <w:rPr>
                <w:rFonts w:ascii="仿宋_GB2312" w:hAnsi="仿宋_GB2312" w:cs="仿宋_GB2312"/>
                <w:kern w:val="0"/>
              </w:rPr>
              <w:t>2018-2022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E15923">
            <w:pPr>
              <w:widowControl/>
              <w:spacing w:line="520" w:lineRule="exact"/>
              <w:jc w:val="center"/>
              <w:rPr>
                <w:rFonts w:ascii="仿宋_GB2312" w:cs="仿宋_GB2312"/>
                <w:kern w:val="0"/>
              </w:rPr>
            </w:pPr>
            <w:r>
              <w:rPr>
                <w:rFonts w:ascii="仿宋_GB2312" w:hAnsi="仿宋_GB2312" w:cs="仿宋_GB2312"/>
                <w:kern w:val="0"/>
              </w:rPr>
              <w:t>18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AD7909">
            <w:pPr>
              <w:widowControl/>
              <w:spacing w:line="520" w:lineRule="exact"/>
              <w:jc w:val="center"/>
              <w:rPr>
                <w:rFonts w:ascii="仿宋_GB2312" w:cs="仿宋_GB2312"/>
                <w:kern w:val="0"/>
              </w:rPr>
            </w:pPr>
            <w:r>
              <w:rPr>
                <w:rFonts w:ascii="仿宋_GB2312" w:hAnsi="仿宋_GB2312" w:cs="仿宋_GB2312"/>
                <w:kern w:val="0"/>
              </w:rPr>
              <w:t>18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2911FF">
            <w:pPr>
              <w:widowControl/>
              <w:spacing w:line="520" w:lineRule="exact"/>
              <w:jc w:val="center"/>
              <w:rPr>
                <w:rFonts w:ascii="仿宋_GB2312" w:cs="仿宋_GB2312"/>
                <w:kern w:val="0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446E4C">
            <w:pPr>
              <w:widowControl/>
              <w:spacing w:line="520" w:lineRule="exact"/>
              <w:rPr>
                <w:rFonts w:ascii="仿宋_GB2312" w:cs="仿宋_GB2312"/>
                <w:kern w:val="0"/>
              </w:rPr>
            </w:pPr>
          </w:p>
        </w:tc>
      </w:tr>
      <w:tr w14:paraId="2802ABCF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5" w:hRule="atLeast"/>
        </w:trPr>
        <w:tc>
          <w:tcPr>
            <w:tcW w:w="4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4C80AAF">
            <w:pPr>
              <w:widowControl/>
              <w:spacing w:line="520" w:lineRule="exact"/>
              <w:jc w:val="center"/>
              <w:rPr>
                <w:rFonts w:ascii="仿宋_GB2312" w:cs="仿宋_GB2312"/>
                <w:kern w:val="0"/>
              </w:rPr>
            </w:pPr>
          </w:p>
        </w:tc>
        <w:tc>
          <w:tcPr>
            <w:tcW w:w="7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56DCBE">
            <w:pPr>
              <w:widowControl/>
              <w:spacing w:line="520" w:lineRule="exact"/>
              <w:jc w:val="left"/>
              <w:rPr>
                <w:rFonts w:ascii="仿宋_GB2312" w:cs="仿宋_GB2312"/>
                <w:kern w:val="0"/>
              </w:rPr>
            </w:pPr>
            <w:r>
              <w:rPr>
                <w:rFonts w:ascii="仿宋_GB2312" w:hAnsi="仿宋_GB2312" w:cs="仿宋_GB2312"/>
              </w:rPr>
              <w:t>6</w:t>
            </w:r>
            <w:r>
              <w:rPr>
                <w:rFonts w:hint="eastAsia" w:ascii="仿宋_GB2312" w:hAnsi="仿宋_GB2312" w:cs="仿宋_GB2312"/>
              </w:rPr>
              <w:t>号硬板路</w:t>
            </w:r>
            <w:r>
              <w:rPr>
                <w:rFonts w:ascii="仿宋_GB2312" w:hAnsi="仿宋_GB2312" w:cs="仿宋_GB2312"/>
              </w:rPr>
              <w:t>(</w:t>
            </w:r>
            <w:r>
              <w:rPr>
                <w:rFonts w:hint="eastAsia" w:ascii="仿宋_GB2312" w:hAnsi="仿宋_GB2312" w:cs="仿宋_GB2312"/>
                <w:kern w:val="0"/>
              </w:rPr>
              <w:t>赵尼强到陈也所</w:t>
            </w:r>
            <w:r>
              <w:rPr>
                <w:rFonts w:ascii="仿宋_GB2312" w:hAnsi="仿宋_GB2312" w:cs="仿宋_GB2312"/>
                <w:kern w:val="0"/>
              </w:rPr>
              <w:t>):</w:t>
            </w:r>
            <w:r>
              <w:rPr>
                <w:rFonts w:hint="eastAsia" w:ascii="仿宋_GB2312" w:hAnsi="仿宋_GB2312" w:cs="仿宋_GB2312"/>
                <w:kern w:val="0"/>
              </w:rPr>
              <w:t>全长</w:t>
            </w:r>
            <w:r>
              <w:rPr>
                <w:rFonts w:ascii="仿宋_GB2312" w:hAnsi="仿宋_GB2312" w:cs="仿宋_GB2312"/>
                <w:kern w:val="0"/>
              </w:rPr>
              <w:t>0.12km</w:t>
            </w:r>
            <w:r>
              <w:rPr>
                <w:rFonts w:hint="eastAsia" w:ascii="仿宋_GB2312" w:hAnsi="仿宋_GB2312" w:cs="仿宋_GB2312"/>
                <w:kern w:val="0"/>
              </w:rPr>
              <w:t>，设计宽度</w:t>
            </w:r>
            <w:r>
              <w:rPr>
                <w:rFonts w:ascii="仿宋_GB2312" w:hAnsi="仿宋_GB2312" w:cs="仿宋_GB2312"/>
                <w:kern w:val="0"/>
              </w:rPr>
              <w:t>3m</w:t>
            </w:r>
            <w:r>
              <w:rPr>
                <w:rFonts w:hint="eastAsia" w:ascii="仿宋_GB2312" w:hAnsi="仿宋_GB2312" w:cs="仿宋_GB2312"/>
                <w:kern w:val="0"/>
              </w:rPr>
              <w:t>，厚度</w:t>
            </w:r>
            <w:r>
              <w:rPr>
                <w:rFonts w:ascii="仿宋_GB2312" w:hAnsi="仿宋_GB2312" w:cs="仿宋_GB2312"/>
                <w:kern w:val="0"/>
              </w:rPr>
              <w:t>20cm</w:t>
            </w:r>
          </w:p>
        </w:tc>
        <w:tc>
          <w:tcPr>
            <w:tcW w:w="1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0F1F3C">
            <w:pPr>
              <w:widowControl/>
              <w:spacing w:line="520" w:lineRule="exact"/>
              <w:jc w:val="center"/>
              <w:rPr>
                <w:rFonts w:ascii="仿宋_GB2312" w:cs="仿宋_GB2312"/>
                <w:kern w:val="0"/>
              </w:rPr>
            </w:pPr>
            <w:r>
              <w:rPr>
                <w:rFonts w:ascii="仿宋_GB2312" w:hAnsi="仿宋_GB2312" w:cs="仿宋_GB2312"/>
                <w:kern w:val="0"/>
              </w:rPr>
              <w:t>2018-2022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FE28F3">
            <w:pPr>
              <w:widowControl/>
              <w:spacing w:line="520" w:lineRule="exact"/>
              <w:jc w:val="center"/>
              <w:rPr>
                <w:rFonts w:ascii="仿宋_GB2312" w:cs="仿宋_GB2312"/>
                <w:kern w:val="0"/>
              </w:rPr>
            </w:pPr>
            <w:r>
              <w:rPr>
                <w:rFonts w:ascii="仿宋_GB2312" w:hAnsi="仿宋_GB2312" w:cs="仿宋_GB2312"/>
                <w:kern w:val="0"/>
              </w:rPr>
              <w:t>3.06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417D36">
            <w:pPr>
              <w:widowControl/>
              <w:spacing w:line="520" w:lineRule="exact"/>
              <w:jc w:val="center"/>
              <w:rPr>
                <w:rFonts w:ascii="仿宋_GB2312" w:cs="仿宋_GB2312"/>
                <w:kern w:val="0"/>
              </w:rPr>
            </w:pPr>
            <w:r>
              <w:rPr>
                <w:rFonts w:ascii="仿宋_GB2312" w:hAnsi="仿宋_GB2312" w:cs="仿宋_GB2312"/>
                <w:kern w:val="0"/>
              </w:rPr>
              <w:t>3.06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5C1944">
            <w:pPr>
              <w:widowControl/>
              <w:spacing w:line="520" w:lineRule="exact"/>
              <w:jc w:val="center"/>
              <w:rPr>
                <w:rFonts w:ascii="仿宋_GB2312" w:cs="仿宋_GB2312"/>
                <w:kern w:val="0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F70D82">
            <w:pPr>
              <w:widowControl/>
              <w:spacing w:line="520" w:lineRule="exact"/>
              <w:jc w:val="center"/>
              <w:rPr>
                <w:rFonts w:ascii="仿宋_GB2312" w:cs="仿宋_GB2312"/>
                <w:kern w:val="0"/>
              </w:rPr>
            </w:pPr>
          </w:p>
        </w:tc>
      </w:tr>
      <w:tr w14:paraId="74E7523D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895" w:hRule="atLeast"/>
        </w:trPr>
        <w:tc>
          <w:tcPr>
            <w:tcW w:w="45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692C28C">
            <w:pPr>
              <w:widowControl/>
              <w:spacing w:line="520" w:lineRule="exact"/>
              <w:jc w:val="left"/>
              <w:rPr>
                <w:rFonts w:ascii="仿宋_GB2312" w:cs="仿宋_GB2312"/>
                <w:kern w:val="0"/>
              </w:rPr>
            </w:pPr>
            <w:r>
              <w:rPr>
                <w:rFonts w:hint="eastAsia" w:ascii="仿宋_GB2312" w:hAnsi="仿宋_GB2312" w:cs="仿宋_GB2312"/>
                <w:kern w:val="0"/>
              </w:rPr>
              <w:t>供水工程</w:t>
            </w:r>
          </w:p>
        </w:tc>
        <w:tc>
          <w:tcPr>
            <w:tcW w:w="7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9B7915">
            <w:pPr>
              <w:widowControl/>
              <w:spacing w:line="520" w:lineRule="exact"/>
              <w:jc w:val="left"/>
              <w:rPr>
                <w:rFonts w:ascii="仿宋_GB2312" w:cs="仿宋_GB2312"/>
                <w:kern w:val="0"/>
              </w:rPr>
            </w:pPr>
            <w:r>
              <w:rPr>
                <w:rFonts w:hint="eastAsia" w:ascii="仿宋_GB2312" w:hAnsi="仿宋_GB2312" w:cs="仿宋_GB2312"/>
                <w:kern w:val="0"/>
              </w:rPr>
              <w:t>水桥流水</w:t>
            </w:r>
            <w:r>
              <w:rPr>
                <w:rFonts w:ascii="仿宋_GB2312" w:hAnsi="仿宋_GB2312" w:cs="仿宋_GB2312"/>
                <w:kern w:val="0"/>
              </w:rPr>
              <w:t>:</w:t>
            </w:r>
            <w:r>
              <w:rPr>
                <w:rFonts w:ascii="仿宋_GB2312" w:hAnsi="仿宋_GB2312" w:cs="仿宋_GB2312"/>
              </w:rPr>
              <w:t>(</w:t>
            </w:r>
            <w:r>
              <w:rPr>
                <w:rFonts w:hint="eastAsia" w:ascii="仿宋_GB2312" w:hAnsi="仿宋_GB2312" w:cs="仿宋_GB2312"/>
                <w:kern w:val="0"/>
              </w:rPr>
              <w:t>寨子头到集体房）：全长</w:t>
            </w:r>
            <w:r>
              <w:rPr>
                <w:rFonts w:ascii="仿宋_GB2312" w:hAnsi="仿宋_GB2312" w:cs="仿宋_GB2312"/>
                <w:kern w:val="0"/>
              </w:rPr>
              <w:t>650m</w:t>
            </w:r>
            <w:r>
              <w:rPr>
                <w:rFonts w:hint="eastAsia" w:ascii="仿宋_GB2312" w:hAnsi="仿宋_GB2312" w:cs="仿宋_GB2312"/>
                <w:kern w:val="0"/>
              </w:rPr>
              <w:t>，</w:t>
            </w:r>
          </w:p>
        </w:tc>
        <w:tc>
          <w:tcPr>
            <w:tcW w:w="1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69B43C">
            <w:pPr>
              <w:widowControl/>
              <w:spacing w:line="520" w:lineRule="exact"/>
              <w:jc w:val="center"/>
              <w:rPr>
                <w:rFonts w:ascii="仿宋_GB2312" w:cs="仿宋_GB2312"/>
                <w:kern w:val="0"/>
              </w:rPr>
            </w:pPr>
            <w:r>
              <w:rPr>
                <w:rFonts w:ascii="仿宋_GB2312" w:hAnsi="仿宋_GB2312" w:cs="仿宋_GB2312"/>
                <w:kern w:val="0"/>
              </w:rPr>
              <w:t>2022-2035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1FCA83">
            <w:pPr>
              <w:widowControl/>
              <w:spacing w:line="520" w:lineRule="exact"/>
              <w:jc w:val="center"/>
              <w:rPr>
                <w:rFonts w:ascii="仿宋_GB2312" w:cs="仿宋_GB2312"/>
                <w:kern w:val="0"/>
              </w:rPr>
            </w:pPr>
            <w:r>
              <w:rPr>
                <w:rFonts w:ascii="仿宋_GB2312" w:hAnsi="仿宋_GB2312" w:cs="仿宋_GB2312"/>
                <w:kern w:val="0"/>
              </w:rPr>
              <w:t>100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93C4D8">
            <w:pPr>
              <w:widowControl/>
              <w:spacing w:line="520" w:lineRule="exact"/>
              <w:jc w:val="center"/>
              <w:rPr>
                <w:rFonts w:ascii="仿宋_GB2312" w:cs="仿宋_GB2312"/>
                <w:kern w:val="0"/>
              </w:rPr>
            </w:pPr>
            <w:r>
              <w:rPr>
                <w:rFonts w:ascii="仿宋_GB2312" w:hAnsi="仿宋_GB2312" w:cs="仿宋_GB2312"/>
                <w:kern w:val="0"/>
              </w:rPr>
              <w:t>100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54B33E">
            <w:pPr>
              <w:widowControl/>
              <w:spacing w:line="520" w:lineRule="exact"/>
              <w:jc w:val="center"/>
              <w:rPr>
                <w:rFonts w:ascii="仿宋_GB2312" w:cs="仿宋_GB2312"/>
                <w:kern w:val="0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446DB1">
            <w:pPr>
              <w:widowControl/>
              <w:spacing w:line="520" w:lineRule="exact"/>
              <w:jc w:val="center"/>
              <w:rPr>
                <w:rFonts w:ascii="仿宋_GB2312" w:cs="仿宋_GB2312"/>
                <w:kern w:val="0"/>
              </w:rPr>
            </w:pPr>
          </w:p>
        </w:tc>
      </w:tr>
      <w:tr w14:paraId="5D5B80DB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35" w:hRule="atLeast"/>
        </w:trPr>
        <w:tc>
          <w:tcPr>
            <w:tcW w:w="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F1D2F4">
            <w:pPr>
              <w:widowControl/>
              <w:spacing w:line="520" w:lineRule="exact"/>
              <w:jc w:val="center"/>
              <w:rPr>
                <w:rFonts w:ascii="仿宋_GB2312" w:cs="仿宋_GB2312"/>
                <w:kern w:val="0"/>
              </w:rPr>
            </w:pPr>
          </w:p>
        </w:tc>
        <w:tc>
          <w:tcPr>
            <w:tcW w:w="7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9E61E6">
            <w:pPr>
              <w:widowControl/>
              <w:spacing w:line="520" w:lineRule="exact"/>
              <w:rPr>
                <w:rFonts w:ascii="仿宋_GB2312" w:cs="仿宋_GB2312"/>
                <w:color w:val="FF0000"/>
                <w:kern w:val="0"/>
              </w:rPr>
            </w:pPr>
            <w:r>
              <w:rPr>
                <w:rFonts w:hint="eastAsia" w:ascii="仿宋_GB2312" w:hAnsi="仿宋_GB2312" w:cs="仿宋_GB2312"/>
                <w:bCs/>
              </w:rPr>
              <w:t>新建生活兼消防用水池</w:t>
            </w:r>
            <w:r>
              <w:rPr>
                <w:rFonts w:ascii="仿宋_GB2312" w:hAnsi="仿宋_GB2312" w:cs="仿宋_GB2312"/>
                <w:bCs/>
              </w:rPr>
              <w:t>1</w:t>
            </w:r>
            <w:r>
              <w:rPr>
                <w:rFonts w:hint="eastAsia" w:ascii="仿宋_GB2312" w:hAnsi="仿宋_GB2312" w:cs="仿宋_GB2312"/>
                <w:bCs/>
              </w:rPr>
              <w:t>口，</w:t>
            </w:r>
            <w:r>
              <w:rPr>
                <w:rFonts w:ascii="仿宋_GB2312" w:hAnsi="仿宋_GB2312" w:cs="仿宋_GB2312"/>
                <w:bCs/>
              </w:rPr>
              <w:t>200</w:t>
            </w:r>
            <w:r>
              <w:rPr>
                <w:rFonts w:hint="eastAsia" w:ascii="仿宋_GB2312" w:hAnsi="仿宋_GB2312" w:cs="仿宋_GB2312"/>
                <w:bCs/>
              </w:rPr>
              <w:t>立方米，消防管道</w:t>
            </w:r>
            <w:r>
              <w:rPr>
                <w:rFonts w:ascii="仿宋_GB2312" w:hAnsi="仿宋_GB2312" w:cs="仿宋_GB2312"/>
                <w:bCs/>
              </w:rPr>
              <w:t>1500</w:t>
            </w:r>
            <w:r>
              <w:rPr>
                <w:rFonts w:hint="eastAsia" w:ascii="仿宋_GB2312" w:hAnsi="仿宋_GB2312" w:cs="仿宋_GB2312"/>
                <w:bCs/>
              </w:rPr>
              <w:t>米，消防栓</w:t>
            </w:r>
            <w:r>
              <w:rPr>
                <w:rFonts w:ascii="仿宋_GB2312" w:hAnsi="仿宋_GB2312" w:cs="仿宋_GB2312"/>
                <w:bCs/>
              </w:rPr>
              <w:t>10</w:t>
            </w:r>
            <w:r>
              <w:rPr>
                <w:rFonts w:hint="eastAsia" w:ascii="仿宋_GB2312" w:hAnsi="仿宋_GB2312" w:cs="仿宋_GB2312"/>
                <w:bCs/>
              </w:rPr>
              <w:t>个</w:t>
            </w:r>
          </w:p>
        </w:tc>
        <w:tc>
          <w:tcPr>
            <w:tcW w:w="1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AD85D6">
            <w:pPr>
              <w:widowControl/>
              <w:spacing w:line="520" w:lineRule="exact"/>
              <w:jc w:val="center"/>
              <w:rPr>
                <w:rFonts w:ascii="仿宋_GB2312" w:cs="仿宋_GB2312"/>
                <w:kern w:val="0"/>
              </w:rPr>
            </w:pPr>
            <w:r>
              <w:rPr>
                <w:rFonts w:ascii="仿宋_GB2312" w:hAnsi="仿宋_GB2312" w:cs="仿宋_GB2312"/>
                <w:kern w:val="0"/>
              </w:rPr>
              <w:t>2022-2035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ADA01E">
            <w:pPr>
              <w:widowControl/>
              <w:spacing w:line="520" w:lineRule="exact"/>
              <w:rPr>
                <w:rFonts w:ascii="仿宋_GB2312" w:cs="仿宋_GB2312"/>
                <w:kern w:val="0"/>
              </w:rPr>
            </w:pPr>
            <w:r>
              <w:rPr>
                <w:rFonts w:ascii="仿宋_GB2312" w:hAnsi="仿宋_GB2312" w:cs="仿宋_GB2312"/>
                <w:kern w:val="0"/>
              </w:rPr>
              <w:t>32.5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9D6E2C">
            <w:pPr>
              <w:widowControl/>
              <w:spacing w:line="520" w:lineRule="exact"/>
              <w:jc w:val="center"/>
              <w:rPr>
                <w:rFonts w:ascii="仿宋_GB2312" w:cs="仿宋_GB2312"/>
                <w:kern w:val="0"/>
              </w:rPr>
            </w:pPr>
            <w:r>
              <w:rPr>
                <w:rFonts w:ascii="仿宋_GB2312" w:hAnsi="仿宋_GB2312" w:cs="仿宋_GB2312"/>
                <w:kern w:val="0"/>
              </w:rPr>
              <w:t>32.5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019CEF">
            <w:pPr>
              <w:widowControl/>
              <w:spacing w:line="520" w:lineRule="exact"/>
              <w:jc w:val="center"/>
              <w:rPr>
                <w:rFonts w:ascii="仿宋_GB2312" w:cs="仿宋_GB2312"/>
                <w:kern w:val="0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AE076D">
            <w:pPr>
              <w:widowControl/>
              <w:spacing w:line="520" w:lineRule="exact"/>
              <w:jc w:val="center"/>
              <w:rPr>
                <w:rFonts w:ascii="仿宋_GB2312" w:cs="仿宋_GB2312"/>
                <w:kern w:val="0"/>
              </w:rPr>
            </w:pPr>
          </w:p>
        </w:tc>
      </w:tr>
      <w:tr w14:paraId="5B962067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20" w:hRule="atLeast"/>
        </w:trPr>
        <w:tc>
          <w:tcPr>
            <w:tcW w:w="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DF30BE">
            <w:pPr>
              <w:widowControl/>
              <w:spacing w:line="520" w:lineRule="exact"/>
              <w:jc w:val="center"/>
              <w:rPr>
                <w:rFonts w:ascii="仿宋_GB2312" w:cs="仿宋_GB2312"/>
                <w:kern w:val="0"/>
              </w:rPr>
            </w:pPr>
          </w:p>
        </w:tc>
        <w:tc>
          <w:tcPr>
            <w:tcW w:w="7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72EBE2">
            <w:pPr>
              <w:widowControl/>
              <w:spacing w:line="520" w:lineRule="exact"/>
              <w:rPr>
                <w:rFonts w:ascii="仿宋_GB2312" w:cs="仿宋_GB2312"/>
                <w:color w:val="FF0000"/>
                <w:kern w:val="0"/>
              </w:rPr>
            </w:pPr>
          </w:p>
        </w:tc>
        <w:tc>
          <w:tcPr>
            <w:tcW w:w="1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2059A3">
            <w:pPr>
              <w:widowControl/>
              <w:spacing w:line="520" w:lineRule="exact"/>
              <w:jc w:val="center"/>
              <w:rPr>
                <w:rFonts w:ascii="仿宋_GB2312" w:cs="仿宋_GB2312"/>
                <w:kern w:val="0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6C5A41">
            <w:pPr>
              <w:widowControl/>
              <w:spacing w:line="520" w:lineRule="exact"/>
              <w:jc w:val="center"/>
              <w:rPr>
                <w:rFonts w:ascii="仿宋_GB2312" w:cs="仿宋_GB2312"/>
                <w:kern w:val="0"/>
              </w:rPr>
            </w:pP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CFB571">
            <w:pPr>
              <w:widowControl/>
              <w:spacing w:line="520" w:lineRule="exact"/>
              <w:jc w:val="center"/>
              <w:rPr>
                <w:rFonts w:ascii="仿宋_GB2312" w:cs="仿宋_GB2312"/>
                <w:kern w:val="0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B0ABB7">
            <w:pPr>
              <w:widowControl/>
              <w:spacing w:line="520" w:lineRule="exact"/>
              <w:jc w:val="center"/>
              <w:rPr>
                <w:rFonts w:ascii="仿宋_GB2312" w:cs="仿宋_GB2312"/>
                <w:kern w:val="0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B4E599">
            <w:pPr>
              <w:widowControl/>
              <w:spacing w:line="520" w:lineRule="exact"/>
              <w:jc w:val="center"/>
              <w:rPr>
                <w:rFonts w:ascii="仿宋_GB2312" w:cs="仿宋_GB2312"/>
                <w:kern w:val="0"/>
              </w:rPr>
            </w:pPr>
          </w:p>
        </w:tc>
      </w:tr>
      <w:tr w14:paraId="05CE8CB9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98" w:hRule="atLeast"/>
        </w:trPr>
        <w:tc>
          <w:tcPr>
            <w:tcW w:w="45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578F0EB">
            <w:pPr>
              <w:widowControl/>
              <w:spacing w:line="520" w:lineRule="exact"/>
              <w:jc w:val="left"/>
              <w:rPr>
                <w:rFonts w:ascii="仿宋_GB2312" w:cs="仿宋_GB2312"/>
                <w:kern w:val="0"/>
              </w:rPr>
            </w:pPr>
            <w:r>
              <w:rPr>
                <w:rFonts w:hint="eastAsia" w:ascii="仿宋_GB2312" w:hAnsi="仿宋_GB2312" w:cs="仿宋_GB2312"/>
                <w:b/>
                <w:bCs/>
                <w:kern w:val="0"/>
              </w:rPr>
              <w:t>排水工程</w:t>
            </w:r>
          </w:p>
        </w:tc>
        <w:tc>
          <w:tcPr>
            <w:tcW w:w="7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822969">
            <w:pPr>
              <w:widowControl/>
              <w:spacing w:line="520" w:lineRule="exact"/>
              <w:jc w:val="left"/>
              <w:rPr>
                <w:rFonts w:ascii="仿宋_GB2312" w:cs="仿宋_GB2312"/>
                <w:color w:val="FF0000"/>
                <w:kern w:val="0"/>
              </w:rPr>
            </w:pPr>
            <w:r>
              <w:rPr>
                <w:rFonts w:ascii="仿宋_GB2312" w:hAnsi="仿宋_GB2312" w:cs="仿宋_GB2312"/>
                <w:kern w:val="0"/>
              </w:rPr>
              <w:t>1</w:t>
            </w:r>
            <w:r>
              <w:rPr>
                <w:rFonts w:hint="eastAsia" w:ascii="仿宋_GB2312" w:hAnsi="仿宋_GB2312" w:cs="仿宋_GB2312"/>
                <w:kern w:val="0"/>
              </w:rPr>
              <w:t>号排水沟（茶所到赵尼到路口）：全长</w:t>
            </w:r>
            <w:r>
              <w:rPr>
                <w:rFonts w:ascii="仿宋_GB2312" w:hAnsi="仿宋_GB2312" w:cs="仿宋_GB2312"/>
                <w:kern w:val="0"/>
              </w:rPr>
              <w:t>0.35km</w:t>
            </w:r>
            <w:r>
              <w:rPr>
                <w:rFonts w:hint="eastAsia" w:ascii="仿宋_GB2312" w:hAnsi="仿宋_GB2312" w:cs="仿宋_GB2312"/>
                <w:kern w:val="0"/>
              </w:rPr>
              <w:t>，设计标准</w:t>
            </w:r>
            <w:r>
              <w:rPr>
                <w:rFonts w:ascii="仿宋_GB2312" w:hAnsi="仿宋_GB2312" w:cs="仿宋_GB2312"/>
                <w:kern w:val="0"/>
              </w:rPr>
              <w:t>30cm*30cm</w:t>
            </w:r>
          </w:p>
        </w:tc>
        <w:tc>
          <w:tcPr>
            <w:tcW w:w="1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0C7059">
            <w:pPr>
              <w:widowControl/>
              <w:spacing w:line="520" w:lineRule="exact"/>
              <w:jc w:val="center"/>
              <w:rPr>
                <w:rFonts w:ascii="仿宋_GB2312" w:cs="仿宋_GB2312"/>
                <w:kern w:val="0"/>
              </w:rPr>
            </w:pPr>
            <w:r>
              <w:rPr>
                <w:rFonts w:ascii="仿宋_GB2312" w:hAnsi="仿宋_GB2312" w:cs="仿宋_GB2312"/>
                <w:kern w:val="0"/>
              </w:rPr>
              <w:t>2018-2022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9AAF82">
            <w:pPr>
              <w:widowControl/>
              <w:spacing w:line="520" w:lineRule="exact"/>
              <w:ind w:firstLine="320" w:firstLineChars="100"/>
              <w:rPr>
                <w:rFonts w:ascii="仿宋_GB2312" w:cs="仿宋_GB2312"/>
                <w:kern w:val="0"/>
              </w:rPr>
            </w:pPr>
            <w:r>
              <w:rPr>
                <w:rFonts w:ascii="仿宋_GB2312" w:hAnsi="仿宋_GB2312" w:cs="仿宋_GB2312"/>
                <w:kern w:val="0"/>
              </w:rPr>
              <w:t>6.3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1567B3">
            <w:pPr>
              <w:widowControl/>
              <w:spacing w:line="520" w:lineRule="exact"/>
              <w:rPr>
                <w:rFonts w:ascii="仿宋_GB2312" w:cs="仿宋_GB2312"/>
                <w:kern w:val="0"/>
              </w:rPr>
            </w:pPr>
            <w:r>
              <w:rPr>
                <w:rFonts w:ascii="仿宋_GB2312" w:hAnsi="仿宋_GB2312" w:cs="仿宋_GB2312"/>
                <w:kern w:val="0"/>
              </w:rPr>
              <w:t>6.3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C27828">
            <w:pPr>
              <w:widowControl/>
              <w:spacing w:line="520" w:lineRule="exact"/>
              <w:jc w:val="center"/>
              <w:rPr>
                <w:rFonts w:ascii="仿宋_GB2312" w:cs="仿宋_GB2312"/>
                <w:kern w:val="0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F9B8C4">
            <w:pPr>
              <w:widowControl/>
              <w:spacing w:line="520" w:lineRule="exact"/>
              <w:jc w:val="center"/>
              <w:rPr>
                <w:rFonts w:ascii="仿宋_GB2312" w:cs="仿宋_GB2312"/>
                <w:kern w:val="0"/>
              </w:rPr>
            </w:pPr>
          </w:p>
        </w:tc>
      </w:tr>
      <w:tr w14:paraId="7B4BECEA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80" w:hRule="atLeast"/>
        </w:trPr>
        <w:tc>
          <w:tcPr>
            <w:tcW w:w="4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44314BC">
            <w:pPr>
              <w:widowControl/>
              <w:spacing w:line="520" w:lineRule="exact"/>
              <w:jc w:val="left"/>
              <w:rPr>
                <w:rFonts w:ascii="仿宋_GB2312" w:cs="仿宋_GB2312"/>
                <w:kern w:val="0"/>
              </w:rPr>
            </w:pPr>
          </w:p>
        </w:tc>
        <w:tc>
          <w:tcPr>
            <w:tcW w:w="7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C98160">
            <w:pPr>
              <w:widowControl/>
              <w:spacing w:line="520" w:lineRule="exact"/>
              <w:jc w:val="left"/>
              <w:rPr>
                <w:rFonts w:ascii="仿宋_GB2312" w:cs="仿宋_GB2312"/>
                <w:kern w:val="0"/>
              </w:rPr>
            </w:pPr>
            <w:r>
              <w:rPr>
                <w:rFonts w:ascii="仿宋_GB2312" w:hAnsi="仿宋_GB2312" w:cs="仿宋_GB2312"/>
                <w:kern w:val="0"/>
              </w:rPr>
              <w:t>2</w:t>
            </w:r>
            <w:r>
              <w:rPr>
                <w:rFonts w:hint="eastAsia" w:ascii="仿宋_GB2312" w:hAnsi="仿宋_GB2312" w:cs="仿宋_GB2312"/>
                <w:kern w:val="0"/>
              </w:rPr>
              <w:t>号排水沟（陈上块到肖艾块）：全长</w:t>
            </w:r>
            <w:r>
              <w:rPr>
                <w:rFonts w:ascii="仿宋_GB2312" w:hAnsi="仿宋_GB2312" w:cs="仿宋_GB2312"/>
                <w:kern w:val="0"/>
              </w:rPr>
              <w:t>0.25km</w:t>
            </w:r>
            <w:r>
              <w:rPr>
                <w:rFonts w:hint="eastAsia" w:ascii="仿宋_GB2312" w:hAnsi="仿宋_GB2312" w:cs="仿宋_GB2312"/>
                <w:kern w:val="0"/>
              </w:rPr>
              <w:t>，设计标准</w:t>
            </w:r>
            <w:r>
              <w:rPr>
                <w:rFonts w:ascii="仿宋_GB2312" w:hAnsi="仿宋_GB2312" w:cs="仿宋_GB2312"/>
                <w:kern w:val="0"/>
              </w:rPr>
              <w:t>30cm*30cm</w:t>
            </w:r>
          </w:p>
        </w:tc>
        <w:tc>
          <w:tcPr>
            <w:tcW w:w="1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91C239">
            <w:pPr>
              <w:widowControl/>
              <w:spacing w:line="520" w:lineRule="exact"/>
              <w:jc w:val="center"/>
              <w:rPr>
                <w:rFonts w:ascii="仿宋_GB2312" w:cs="仿宋_GB2312"/>
                <w:kern w:val="0"/>
              </w:rPr>
            </w:pPr>
            <w:r>
              <w:rPr>
                <w:rFonts w:ascii="仿宋_GB2312" w:hAnsi="仿宋_GB2312" w:cs="仿宋_GB2312"/>
                <w:kern w:val="0"/>
              </w:rPr>
              <w:t>2018-202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B72CB1">
            <w:pPr>
              <w:widowControl/>
              <w:spacing w:line="520" w:lineRule="exact"/>
              <w:jc w:val="center"/>
              <w:rPr>
                <w:rFonts w:ascii="仿宋_GB2312" w:cs="仿宋_GB2312"/>
                <w:kern w:val="0"/>
              </w:rPr>
            </w:pPr>
            <w:r>
              <w:rPr>
                <w:rFonts w:ascii="仿宋_GB2312" w:hAnsi="仿宋_GB2312" w:cs="仿宋_GB2312"/>
                <w:kern w:val="0"/>
              </w:rPr>
              <w:t>4.5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CF1C44">
            <w:pPr>
              <w:widowControl/>
              <w:spacing w:line="520" w:lineRule="exact"/>
              <w:jc w:val="center"/>
              <w:rPr>
                <w:rFonts w:ascii="仿宋_GB2312" w:cs="仿宋_GB2312"/>
                <w:kern w:val="0"/>
              </w:rPr>
            </w:pPr>
            <w:r>
              <w:rPr>
                <w:rFonts w:ascii="仿宋_GB2312" w:hAnsi="仿宋_GB2312" w:cs="仿宋_GB2312"/>
                <w:kern w:val="0"/>
              </w:rPr>
              <w:t>4.5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CF28F3">
            <w:pPr>
              <w:widowControl/>
              <w:spacing w:line="520" w:lineRule="exact"/>
              <w:jc w:val="center"/>
              <w:rPr>
                <w:rFonts w:ascii="仿宋_GB2312" w:cs="仿宋_GB2312"/>
                <w:kern w:val="0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9844C2">
            <w:pPr>
              <w:widowControl/>
              <w:spacing w:line="520" w:lineRule="exact"/>
              <w:jc w:val="center"/>
              <w:rPr>
                <w:rFonts w:ascii="仿宋_GB2312" w:cs="仿宋_GB2312"/>
                <w:kern w:val="0"/>
              </w:rPr>
            </w:pPr>
          </w:p>
        </w:tc>
      </w:tr>
      <w:tr w14:paraId="147573BB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80" w:hRule="atLeast"/>
        </w:trPr>
        <w:tc>
          <w:tcPr>
            <w:tcW w:w="4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F647A31">
            <w:pPr>
              <w:widowControl/>
              <w:spacing w:line="520" w:lineRule="exact"/>
              <w:jc w:val="left"/>
              <w:rPr>
                <w:rFonts w:ascii="仿宋_GB2312" w:cs="仿宋_GB2312"/>
                <w:kern w:val="0"/>
              </w:rPr>
            </w:pPr>
          </w:p>
        </w:tc>
        <w:tc>
          <w:tcPr>
            <w:tcW w:w="7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86DAEF">
            <w:pPr>
              <w:widowControl/>
              <w:spacing w:line="520" w:lineRule="exact"/>
              <w:jc w:val="left"/>
              <w:rPr>
                <w:rFonts w:ascii="仿宋_GB2312" w:cs="仿宋_GB2312"/>
                <w:kern w:val="0"/>
              </w:rPr>
            </w:pPr>
            <w:r>
              <w:rPr>
                <w:rFonts w:ascii="仿宋_GB2312" w:hAnsi="仿宋_GB2312" w:cs="仿宋_GB2312"/>
                <w:kern w:val="0"/>
              </w:rPr>
              <w:t>3</w:t>
            </w:r>
            <w:r>
              <w:rPr>
                <w:rFonts w:hint="eastAsia" w:ascii="仿宋_GB2312" w:hAnsi="仿宋_GB2312" w:cs="仿宋_GB2312"/>
                <w:kern w:val="0"/>
              </w:rPr>
              <w:t>号排水沟（集体房到污水池）：全长</w:t>
            </w:r>
            <w:r>
              <w:rPr>
                <w:rFonts w:ascii="仿宋_GB2312" w:hAnsi="仿宋_GB2312" w:cs="仿宋_GB2312"/>
                <w:kern w:val="0"/>
              </w:rPr>
              <w:t>0.26km</w:t>
            </w:r>
            <w:r>
              <w:rPr>
                <w:rFonts w:hint="eastAsia" w:ascii="仿宋_GB2312" w:hAnsi="仿宋_GB2312" w:cs="仿宋_GB2312"/>
                <w:kern w:val="0"/>
              </w:rPr>
              <w:t>，设计标准</w:t>
            </w:r>
            <w:r>
              <w:rPr>
                <w:rFonts w:ascii="仿宋_GB2312" w:hAnsi="仿宋_GB2312" w:cs="仿宋_GB2312"/>
                <w:kern w:val="0"/>
              </w:rPr>
              <w:t>30cm*30cm</w:t>
            </w:r>
          </w:p>
        </w:tc>
        <w:tc>
          <w:tcPr>
            <w:tcW w:w="1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A00841">
            <w:pPr>
              <w:widowControl/>
              <w:spacing w:line="520" w:lineRule="exact"/>
              <w:jc w:val="center"/>
              <w:rPr>
                <w:rFonts w:ascii="仿宋_GB2312" w:cs="仿宋_GB2312"/>
                <w:kern w:val="0"/>
              </w:rPr>
            </w:pPr>
            <w:r>
              <w:rPr>
                <w:rFonts w:ascii="仿宋_GB2312" w:hAnsi="仿宋_GB2312" w:cs="仿宋_GB2312"/>
                <w:kern w:val="0"/>
              </w:rPr>
              <w:t>2018-202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FF9F55">
            <w:pPr>
              <w:widowControl/>
              <w:spacing w:line="520" w:lineRule="exact"/>
              <w:jc w:val="center"/>
              <w:rPr>
                <w:rFonts w:ascii="仿宋_GB2312" w:cs="仿宋_GB2312"/>
                <w:kern w:val="0"/>
              </w:rPr>
            </w:pPr>
            <w:r>
              <w:rPr>
                <w:rFonts w:ascii="仿宋_GB2312" w:hAnsi="仿宋_GB2312" w:cs="仿宋_GB2312"/>
                <w:kern w:val="0"/>
              </w:rPr>
              <w:t>4.68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1CC57B">
            <w:pPr>
              <w:widowControl/>
              <w:spacing w:line="520" w:lineRule="exact"/>
              <w:jc w:val="center"/>
              <w:rPr>
                <w:rFonts w:ascii="仿宋_GB2312" w:cs="仿宋_GB2312"/>
                <w:kern w:val="0"/>
              </w:rPr>
            </w:pPr>
            <w:r>
              <w:rPr>
                <w:rFonts w:ascii="仿宋_GB2312" w:hAnsi="仿宋_GB2312" w:cs="仿宋_GB2312"/>
                <w:kern w:val="0"/>
              </w:rPr>
              <w:t>4.68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A79BB4">
            <w:pPr>
              <w:widowControl/>
              <w:spacing w:line="520" w:lineRule="exact"/>
              <w:jc w:val="center"/>
              <w:rPr>
                <w:rFonts w:ascii="仿宋_GB2312" w:cs="仿宋_GB2312"/>
                <w:kern w:val="0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78753C">
            <w:pPr>
              <w:widowControl/>
              <w:spacing w:line="520" w:lineRule="exact"/>
              <w:jc w:val="center"/>
              <w:rPr>
                <w:rFonts w:ascii="仿宋_GB2312" w:cs="仿宋_GB2312"/>
                <w:kern w:val="0"/>
              </w:rPr>
            </w:pPr>
          </w:p>
        </w:tc>
      </w:tr>
      <w:tr w14:paraId="45602D06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80" w:hRule="atLeast"/>
        </w:trPr>
        <w:tc>
          <w:tcPr>
            <w:tcW w:w="4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1DDC13B">
            <w:pPr>
              <w:widowControl/>
              <w:spacing w:line="520" w:lineRule="exact"/>
              <w:jc w:val="left"/>
              <w:rPr>
                <w:rFonts w:ascii="仿宋_GB2312" w:cs="仿宋_GB2312"/>
                <w:kern w:val="0"/>
              </w:rPr>
            </w:pPr>
          </w:p>
        </w:tc>
        <w:tc>
          <w:tcPr>
            <w:tcW w:w="7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2059FA">
            <w:pPr>
              <w:widowControl/>
              <w:spacing w:line="520" w:lineRule="exact"/>
              <w:jc w:val="left"/>
              <w:rPr>
                <w:rFonts w:ascii="仿宋_GB2312" w:cs="仿宋_GB2312"/>
                <w:color w:val="FF0000"/>
                <w:kern w:val="0"/>
              </w:rPr>
            </w:pPr>
            <w:r>
              <w:rPr>
                <w:rFonts w:ascii="仿宋_GB2312" w:hAnsi="仿宋_GB2312" w:cs="仿宋_GB2312"/>
                <w:kern w:val="0"/>
              </w:rPr>
              <w:t>4</w:t>
            </w:r>
            <w:r>
              <w:rPr>
                <w:rFonts w:hint="eastAsia" w:ascii="仿宋_GB2312" w:hAnsi="仿宋_GB2312" w:cs="仿宋_GB2312"/>
                <w:kern w:val="0"/>
              </w:rPr>
              <w:t>号排水沟（肖开明到肖现嘎）：全长</w:t>
            </w:r>
            <w:r>
              <w:rPr>
                <w:rFonts w:ascii="仿宋_GB2312" w:hAnsi="仿宋_GB2312" w:cs="仿宋_GB2312"/>
                <w:kern w:val="0"/>
              </w:rPr>
              <w:t>0.1km</w:t>
            </w:r>
            <w:r>
              <w:rPr>
                <w:rFonts w:hint="eastAsia" w:ascii="仿宋_GB2312" w:hAnsi="仿宋_GB2312" w:cs="仿宋_GB2312"/>
                <w:kern w:val="0"/>
              </w:rPr>
              <w:t>，设计标准</w:t>
            </w:r>
            <w:r>
              <w:rPr>
                <w:rFonts w:ascii="仿宋_GB2312" w:hAnsi="仿宋_GB2312" w:cs="仿宋_GB2312"/>
                <w:kern w:val="0"/>
              </w:rPr>
              <w:t>30cm*30cm</w:t>
            </w:r>
          </w:p>
        </w:tc>
        <w:tc>
          <w:tcPr>
            <w:tcW w:w="1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520732">
            <w:pPr>
              <w:widowControl/>
              <w:spacing w:line="520" w:lineRule="exact"/>
              <w:jc w:val="center"/>
              <w:rPr>
                <w:rFonts w:ascii="仿宋_GB2312" w:cs="仿宋_GB2312"/>
                <w:kern w:val="0"/>
              </w:rPr>
            </w:pPr>
            <w:r>
              <w:rPr>
                <w:rFonts w:ascii="仿宋_GB2312" w:hAnsi="仿宋_GB2312" w:cs="仿宋_GB2312"/>
                <w:kern w:val="0"/>
              </w:rPr>
              <w:t>2018-202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7EAF8E">
            <w:pPr>
              <w:widowControl/>
              <w:spacing w:line="520" w:lineRule="exact"/>
              <w:jc w:val="center"/>
              <w:rPr>
                <w:rFonts w:ascii="仿宋_GB2312" w:cs="仿宋_GB2312"/>
                <w:kern w:val="0"/>
              </w:rPr>
            </w:pPr>
            <w:r>
              <w:rPr>
                <w:rFonts w:ascii="仿宋_GB2312" w:hAnsi="仿宋_GB2312" w:cs="仿宋_GB2312"/>
                <w:kern w:val="0"/>
              </w:rPr>
              <w:t>1.8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1BC9D0">
            <w:pPr>
              <w:widowControl/>
              <w:spacing w:line="520" w:lineRule="exact"/>
              <w:jc w:val="center"/>
              <w:rPr>
                <w:rFonts w:ascii="仿宋_GB2312" w:cs="仿宋_GB2312"/>
                <w:kern w:val="0"/>
              </w:rPr>
            </w:pPr>
            <w:r>
              <w:rPr>
                <w:rFonts w:ascii="仿宋_GB2312" w:hAnsi="仿宋_GB2312" w:cs="仿宋_GB2312"/>
                <w:kern w:val="0"/>
              </w:rPr>
              <w:t>1.8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28C205">
            <w:pPr>
              <w:widowControl/>
              <w:spacing w:line="520" w:lineRule="exact"/>
              <w:jc w:val="center"/>
              <w:rPr>
                <w:rFonts w:ascii="仿宋_GB2312" w:cs="仿宋_GB2312"/>
                <w:kern w:val="0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E9FAFE">
            <w:pPr>
              <w:widowControl/>
              <w:spacing w:line="520" w:lineRule="exact"/>
              <w:jc w:val="center"/>
              <w:rPr>
                <w:rFonts w:ascii="仿宋_GB2312" w:cs="仿宋_GB2312"/>
                <w:kern w:val="0"/>
              </w:rPr>
            </w:pPr>
          </w:p>
        </w:tc>
      </w:tr>
      <w:tr w14:paraId="443AB2FB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92" w:hRule="atLeast"/>
        </w:trPr>
        <w:tc>
          <w:tcPr>
            <w:tcW w:w="4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8B6A0EC">
            <w:pPr>
              <w:widowControl/>
              <w:spacing w:line="520" w:lineRule="exact"/>
              <w:jc w:val="left"/>
              <w:rPr>
                <w:rFonts w:ascii="仿宋_GB2312" w:cs="仿宋_GB2312"/>
                <w:kern w:val="0"/>
              </w:rPr>
            </w:pPr>
          </w:p>
        </w:tc>
        <w:tc>
          <w:tcPr>
            <w:tcW w:w="7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F40AAA">
            <w:pPr>
              <w:widowControl/>
              <w:spacing w:line="520" w:lineRule="exact"/>
              <w:jc w:val="left"/>
              <w:rPr>
                <w:rFonts w:ascii="仿宋_GB2312" w:cs="仿宋_GB2312"/>
                <w:color w:val="FF0000"/>
                <w:kern w:val="0"/>
              </w:rPr>
            </w:pPr>
            <w:r>
              <w:rPr>
                <w:rFonts w:hint="eastAsia" w:ascii="仿宋_GB2312" w:hAnsi="仿宋_GB2312" w:cs="仿宋_GB2312"/>
                <w:kern w:val="0"/>
              </w:rPr>
              <w:t>新建污水处理池</w:t>
            </w:r>
            <w:r>
              <w:rPr>
                <w:rFonts w:ascii="仿宋_GB2312" w:hAnsi="仿宋_GB2312" w:cs="仿宋_GB2312"/>
                <w:kern w:val="0"/>
              </w:rPr>
              <w:t>1</w:t>
            </w:r>
            <w:r>
              <w:rPr>
                <w:rFonts w:hint="eastAsia" w:ascii="仿宋_GB2312" w:hAnsi="仿宋_GB2312" w:cs="仿宋_GB2312"/>
                <w:kern w:val="0"/>
              </w:rPr>
              <w:t>个</w:t>
            </w:r>
          </w:p>
        </w:tc>
        <w:tc>
          <w:tcPr>
            <w:tcW w:w="1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E73836">
            <w:pPr>
              <w:widowControl/>
              <w:spacing w:line="520" w:lineRule="exact"/>
              <w:jc w:val="center"/>
              <w:rPr>
                <w:rFonts w:ascii="仿宋_GB2312" w:cs="仿宋_GB2312"/>
                <w:kern w:val="0"/>
              </w:rPr>
            </w:pPr>
            <w:r>
              <w:rPr>
                <w:rFonts w:ascii="仿宋_GB2312" w:hAnsi="仿宋_GB2312" w:cs="仿宋_GB2312"/>
                <w:kern w:val="0"/>
              </w:rPr>
              <w:t>2018-202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4F96BD">
            <w:pPr>
              <w:widowControl/>
              <w:spacing w:line="520" w:lineRule="exact"/>
              <w:jc w:val="center"/>
              <w:rPr>
                <w:rFonts w:ascii="仿宋_GB2312" w:cs="仿宋_GB2312"/>
                <w:kern w:val="0"/>
              </w:rPr>
            </w:pPr>
            <w:r>
              <w:rPr>
                <w:rFonts w:ascii="仿宋_GB2312" w:hAnsi="仿宋_GB2312" w:cs="仿宋_GB2312"/>
                <w:kern w:val="0"/>
              </w:rPr>
              <w:t>8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1A3C66">
            <w:pPr>
              <w:widowControl/>
              <w:spacing w:line="520" w:lineRule="exact"/>
              <w:jc w:val="center"/>
              <w:rPr>
                <w:rFonts w:ascii="仿宋_GB2312" w:cs="仿宋_GB2312"/>
                <w:kern w:val="0"/>
              </w:rPr>
            </w:pPr>
            <w:r>
              <w:rPr>
                <w:rFonts w:ascii="仿宋_GB2312" w:hAnsi="仿宋_GB2312" w:cs="仿宋_GB2312"/>
                <w:kern w:val="0"/>
              </w:rPr>
              <w:t>8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275BBF">
            <w:pPr>
              <w:widowControl/>
              <w:spacing w:line="520" w:lineRule="exact"/>
              <w:jc w:val="center"/>
              <w:rPr>
                <w:rFonts w:ascii="仿宋_GB2312" w:cs="仿宋_GB2312"/>
                <w:kern w:val="0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8D0162">
            <w:pPr>
              <w:widowControl/>
              <w:spacing w:line="520" w:lineRule="exact"/>
              <w:jc w:val="center"/>
              <w:rPr>
                <w:rFonts w:ascii="仿宋_GB2312" w:cs="仿宋_GB2312"/>
                <w:kern w:val="0"/>
              </w:rPr>
            </w:pPr>
          </w:p>
        </w:tc>
      </w:tr>
      <w:tr w14:paraId="1DE6E6C5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20" w:hRule="atLeast"/>
        </w:trPr>
        <w:tc>
          <w:tcPr>
            <w:tcW w:w="4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88B899">
            <w:pPr>
              <w:widowControl/>
              <w:spacing w:line="520" w:lineRule="exact"/>
              <w:jc w:val="center"/>
              <w:rPr>
                <w:rFonts w:ascii="仿宋_GB2312" w:cs="仿宋_GB2312"/>
                <w:kern w:val="0"/>
              </w:rPr>
            </w:pPr>
            <w:r>
              <w:rPr>
                <w:rFonts w:hint="eastAsia" w:ascii="仿宋_GB2312" w:hAnsi="仿宋_GB2312" w:cs="仿宋_GB2312"/>
                <w:kern w:val="0"/>
              </w:rPr>
              <w:t>公共空间</w:t>
            </w:r>
          </w:p>
        </w:tc>
        <w:tc>
          <w:tcPr>
            <w:tcW w:w="7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8E19AD">
            <w:pPr>
              <w:widowControl/>
              <w:spacing w:line="520" w:lineRule="exact"/>
              <w:jc w:val="left"/>
              <w:rPr>
                <w:rFonts w:ascii="仿宋_GB2312" w:cs="仿宋_GB2312"/>
                <w:kern w:val="0"/>
              </w:rPr>
            </w:pPr>
            <w:r>
              <w:rPr>
                <w:rFonts w:hint="eastAsia" w:ascii="仿宋_GB2312" w:hAnsi="仿宋_GB2312" w:cs="仿宋_GB2312"/>
                <w:kern w:val="0"/>
              </w:rPr>
              <w:t>组建</w:t>
            </w:r>
            <w:r>
              <w:rPr>
                <w:rFonts w:ascii="仿宋_GB2312" w:hAnsi="仿宋_GB2312" w:cs="仿宋_GB2312"/>
                <w:kern w:val="0"/>
              </w:rPr>
              <w:t>1</w:t>
            </w:r>
            <w:r>
              <w:rPr>
                <w:rFonts w:hint="eastAsia" w:ascii="仿宋_GB2312" w:hAnsi="仿宋_GB2312" w:cs="仿宋_GB2312"/>
                <w:kern w:val="0"/>
              </w:rPr>
              <w:t>支文艺宣传队</w:t>
            </w:r>
            <w:r>
              <w:rPr>
                <w:rFonts w:ascii="仿宋_GB2312" w:hAnsi="仿宋_GB2312" w:cs="仿宋_GB2312"/>
                <w:kern w:val="0"/>
              </w:rPr>
              <w:t>(30</w:t>
            </w:r>
            <w:r>
              <w:rPr>
                <w:rFonts w:hint="eastAsia" w:ascii="仿宋_GB2312" w:hAnsi="仿宋_GB2312" w:cs="仿宋_GB2312"/>
                <w:kern w:val="0"/>
              </w:rPr>
              <w:t>人），配备宣传器材</w:t>
            </w:r>
          </w:p>
        </w:tc>
        <w:tc>
          <w:tcPr>
            <w:tcW w:w="1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8B7B15">
            <w:pPr>
              <w:widowControl/>
              <w:spacing w:line="520" w:lineRule="exact"/>
              <w:jc w:val="center"/>
              <w:rPr>
                <w:rFonts w:ascii="仿宋_GB2312" w:cs="仿宋_GB2312"/>
                <w:kern w:val="0"/>
              </w:rPr>
            </w:pPr>
            <w:r>
              <w:rPr>
                <w:rFonts w:ascii="仿宋_GB2312" w:hAnsi="仿宋_GB2312" w:cs="仿宋_GB2312"/>
                <w:kern w:val="0"/>
              </w:rPr>
              <w:t>2018-2022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845284">
            <w:pPr>
              <w:widowControl/>
              <w:spacing w:line="520" w:lineRule="exact"/>
              <w:jc w:val="center"/>
              <w:rPr>
                <w:rFonts w:ascii="仿宋_GB2312" w:cs="仿宋_GB2312"/>
                <w:kern w:val="0"/>
              </w:rPr>
            </w:pPr>
            <w:r>
              <w:rPr>
                <w:rFonts w:ascii="仿宋_GB2312" w:hAnsi="仿宋_GB2312" w:cs="仿宋_GB2312"/>
                <w:kern w:val="0"/>
              </w:rPr>
              <w:t>10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7E83F5">
            <w:pPr>
              <w:widowControl/>
              <w:spacing w:line="520" w:lineRule="exact"/>
              <w:jc w:val="center"/>
              <w:rPr>
                <w:rFonts w:ascii="仿宋_GB2312" w:cs="仿宋_GB2312"/>
                <w:kern w:val="0"/>
              </w:rPr>
            </w:pPr>
            <w:r>
              <w:rPr>
                <w:rFonts w:ascii="仿宋_GB2312" w:hAnsi="仿宋_GB2312" w:cs="仿宋_GB2312"/>
                <w:kern w:val="0"/>
              </w:rPr>
              <w:t>10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A52228">
            <w:pPr>
              <w:widowControl/>
              <w:spacing w:line="520" w:lineRule="exact"/>
              <w:jc w:val="center"/>
              <w:rPr>
                <w:rFonts w:ascii="仿宋_GB2312" w:cs="仿宋_GB2312"/>
                <w:kern w:val="0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13AAF2">
            <w:pPr>
              <w:widowControl/>
              <w:spacing w:line="520" w:lineRule="exact"/>
              <w:jc w:val="center"/>
              <w:rPr>
                <w:rFonts w:ascii="仿宋_GB2312" w:cs="仿宋_GB2312"/>
                <w:kern w:val="0"/>
              </w:rPr>
            </w:pPr>
          </w:p>
        </w:tc>
      </w:tr>
      <w:tr w14:paraId="511AA391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20" w:hRule="atLeast"/>
        </w:trPr>
        <w:tc>
          <w:tcPr>
            <w:tcW w:w="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323D29">
            <w:pPr>
              <w:widowControl/>
              <w:spacing w:line="520" w:lineRule="exact"/>
              <w:jc w:val="left"/>
              <w:rPr>
                <w:rFonts w:ascii="仿宋_GB2312" w:cs="仿宋_GB2312"/>
                <w:kern w:val="0"/>
              </w:rPr>
            </w:pPr>
          </w:p>
        </w:tc>
        <w:tc>
          <w:tcPr>
            <w:tcW w:w="7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D6B568">
            <w:pPr>
              <w:widowControl/>
              <w:spacing w:line="520" w:lineRule="exact"/>
              <w:jc w:val="left"/>
              <w:rPr>
                <w:rFonts w:ascii="仿宋_GB2312" w:cs="仿宋_GB2312"/>
                <w:kern w:val="0"/>
              </w:rPr>
            </w:pPr>
            <w:r>
              <w:rPr>
                <w:rFonts w:hint="eastAsia" w:ascii="仿宋_GB2312" w:hAnsi="仿宋_GB2312" w:cs="仿宋_GB2312"/>
                <w:kern w:val="0"/>
              </w:rPr>
              <w:t>规划建设</w:t>
            </w:r>
            <w:r>
              <w:rPr>
                <w:rFonts w:ascii="仿宋_GB2312" w:hAnsi="仿宋_GB2312" w:cs="仿宋_GB2312"/>
                <w:kern w:val="0"/>
              </w:rPr>
              <w:t>2</w:t>
            </w:r>
            <w:r>
              <w:rPr>
                <w:rFonts w:hint="eastAsia" w:ascii="仿宋_GB2312" w:hAnsi="仿宋_GB2312" w:cs="仿宋_GB2312"/>
                <w:kern w:val="0"/>
              </w:rPr>
              <w:t>个公厕（水冲式）</w:t>
            </w:r>
          </w:p>
        </w:tc>
        <w:tc>
          <w:tcPr>
            <w:tcW w:w="1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E4BA2E">
            <w:pPr>
              <w:widowControl/>
              <w:spacing w:line="520" w:lineRule="exact"/>
              <w:jc w:val="center"/>
              <w:rPr>
                <w:rFonts w:ascii="仿宋_GB2312" w:cs="仿宋_GB2312"/>
                <w:kern w:val="0"/>
              </w:rPr>
            </w:pPr>
            <w:r>
              <w:rPr>
                <w:rFonts w:ascii="仿宋_GB2312" w:hAnsi="仿宋_GB2312" w:cs="仿宋_GB2312"/>
                <w:kern w:val="0"/>
              </w:rPr>
              <w:t>2018-2022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33F867">
            <w:pPr>
              <w:widowControl/>
              <w:spacing w:line="520" w:lineRule="exact"/>
              <w:jc w:val="center"/>
              <w:rPr>
                <w:rFonts w:ascii="仿宋_GB2312" w:cs="仿宋_GB2312"/>
                <w:kern w:val="0"/>
              </w:rPr>
            </w:pPr>
            <w:r>
              <w:rPr>
                <w:rFonts w:ascii="仿宋_GB2312" w:cs="仿宋_GB2312"/>
                <w:kern w:val="0"/>
              </w:rPr>
              <w:t>14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BC99E2">
            <w:pPr>
              <w:widowControl/>
              <w:spacing w:line="520" w:lineRule="exact"/>
              <w:jc w:val="center"/>
              <w:rPr>
                <w:rFonts w:ascii="仿宋_GB2312" w:cs="仿宋_GB2312"/>
                <w:kern w:val="0"/>
              </w:rPr>
            </w:pPr>
            <w:r>
              <w:rPr>
                <w:rFonts w:ascii="仿宋_GB2312" w:cs="仿宋_GB2312"/>
                <w:kern w:val="0"/>
              </w:rPr>
              <w:t>14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99D307">
            <w:pPr>
              <w:widowControl/>
              <w:spacing w:line="520" w:lineRule="exact"/>
              <w:jc w:val="center"/>
              <w:rPr>
                <w:rFonts w:ascii="仿宋_GB2312" w:cs="仿宋_GB2312"/>
                <w:kern w:val="0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6432EF">
            <w:pPr>
              <w:widowControl/>
              <w:spacing w:line="520" w:lineRule="exact"/>
              <w:jc w:val="center"/>
              <w:rPr>
                <w:rFonts w:ascii="仿宋_GB2312" w:cs="仿宋_GB2312"/>
                <w:kern w:val="0"/>
              </w:rPr>
            </w:pPr>
          </w:p>
        </w:tc>
      </w:tr>
      <w:tr w14:paraId="53FC88CA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94" w:hRule="atLeast"/>
        </w:trPr>
        <w:tc>
          <w:tcPr>
            <w:tcW w:w="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AEDA32">
            <w:pPr>
              <w:widowControl/>
              <w:spacing w:line="520" w:lineRule="exact"/>
              <w:jc w:val="left"/>
              <w:rPr>
                <w:rFonts w:ascii="仿宋_GB2312" w:cs="仿宋_GB2312"/>
                <w:kern w:val="0"/>
              </w:rPr>
            </w:pPr>
          </w:p>
        </w:tc>
        <w:tc>
          <w:tcPr>
            <w:tcW w:w="7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D74571">
            <w:pPr>
              <w:widowControl/>
              <w:spacing w:line="520" w:lineRule="exact"/>
              <w:jc w:val="left"/>
              <w:rPr>
                <w:rFonts w:ascii="仿宋_GB2312" w:cs="仿宋_GB2312"/>
                <w:color w:val="FF0000"/>
                <w:kern w:val="0"/>
              </w:rPr>
            </w:pPr>
            <w:r>
              <w:rPr>
                <w:rFonts w:hint="eastAsia" w:ascii="仿宋_GB2312" w:hAnsi="仿宋_GB2312" w:cs="仿宋_GB2312"/>
                <w:kern w:val="0"/>
              </w:rPr>
              <w:t>规划新建停车场</w:t>
            </w:r>
            <w:r>
              <w:rPr>
                <w:rFonts w:ascii="仿宋_GB2312" w:hAnsi="仿宋_GB2312" w:cs="仿宋_GB2312"/>
                <w:kern w:val="0"/>
              </w:rPr>
              <w:t>1</w:t>
            </w:r>
            <w:r>
              <w:rPr>
                <w:rFonts w:hint="eastAsia" w:ascii="仿宋_GB2312" w:hAnsi="仿宋_GB2312" w:cs="仿宋_GB2312"/>
                <w:kern w:val="0"/>
              </w:rPr>
              <w:t>个，设计标准</w:t>
            </w:r>
            <w:r>
              <w:rPr>
                <w:rFonts w:ascii="仿宋_GB2312" w:hAnsi="仿宋_GB2312" w:cs="仿宋_GB2312"/>
                <w:kern w:val="0"/>
              </w:rPr>
              <w:t>30m*20m</w:t>
            </w:r>
            <w:r>
              <w:rPr>
                <w:rFonts w:hint="eastAsia" w:ascii="仿宋_GB2312" w:hAnsi="仿宋_GB2312" w:cs="仿宋_GB2312"/>
                <w:kern w:val="0"/>
              </w:rPr>
              <w:t>，面积</w:t>
            </w:r>
            <w:r>
              <w:rPr>
                <w:rFonts w:ascii="仿宋_GB2312" w:hAnsi="仿宋_GB2312" w:cs="仿宋_GB2312"/>
                <w:kern w:val="0"/>
              </w:rPr>
              <w:t>600</w:t>
            </w:r>
            <w:r>
              <w:rPr>
                <w:rFonts w:hint="eastAsia" w:ascii="仿宋_GB2312" w:hAnsi="仿宋_GB2312" w:cs="仿宋_GB2312"/>
                <w:kern w:val="0"/>
              </w:rPr>
              <w:t>㎡</w:t>
            </w:r>
          </w:p>
        </w:tc>
        <w:tc>
          <w:tcPr>
            <w:tcW w:w="1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47E2A0">
            <w:pPr>
              <w:widowControl/>
              <w:spacing w:line="520" w:lineRule="exact"/>
              <w:jc w:val="center"/>
              <w:rPr>
                <w:rFonts w:ascii="仿宋_GB2312" w:cs="仿宋_GB2312"/>
                <w:kern w:val="0"/>
              </w:rPr>
            </w:pPr>
            <w:r>
              <w:rPr>
                <w:rFonts w:ascii="仿宋_GB2312" w:hAnsi="仿宋_GB2312" w:cs="仿宋_GB2312"/>
                <w:kern w:val="0"/>
              </w:rPr>
              <w:t>2018-2022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14DA63">
            <w:pPr>
              <w:widowControl/>
              <w:spacing w:line="520" w:lineRule="exact"/>
              <w:jc w:val="center"/>
              <w:rPr>
                <w:rFonts w:ascii="仿宋_GB2312" w:cs="仿宋_GB2312"/>
                <w:kern w:val="0"/>
              </w:rPr>
            </w:pPr>
            <w:r>
              <w:rPr>
                <w:rFonts w:ascii="仿宋_GB2312" w:hAnsi="仿宋_GB2312" w:cs="仿宋_GB2312"/>
                <w:kern w:val="0"/>
              </w:rPr>
              <w:t>7.2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701E97">
            <w:pPr>
              <w:widowControl/>
              <w:spacing w:line="520" w:lineRule="exact"/>
              <w:jc w:val="center"/>
              <w:rPr>
                <w:rFonts w:ascii="仿宋_GB2312" w:cs="仿宋_GB2312"/>
                <w:kern w:val="0"/>
              </w:rPr>
            </w:pPr>
            <w:r>
              <w:rPr>
                <w:rFonts w:ascii="仿宋_GB2312" w:hAnsi="仿宋_GB2312" w:cs="仿宋_GB2312"/>
                <w:kern w:val="0"/>
              </w:rPr>
              <w:t>7.2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F1EDB8">
            <w:pPr>
              <w:widowControl/>
              <w:spacing w:line="520" w:lineRule="exact"/>
              <w:jc w:val="center"/>
              <w:rPr>
                <w:rFonts w:ascii="仿宋_GB2312" w:cs="仿宋_GB2312"/>
                <w:kern w:val="0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A0D88B">
            <w:pPr>
              <w:widowControl/>
              <w:spacing w:line="520" w:lineRule="exact"/>
              <w:rPr>
                <w:rFonts w:ascii="仿宋_GB2312" w:cs="仿宋_GB2312"/>
                <w:kern w:val="0"/>
              </w:rPr>
            </w:pPr>
          </w:p>
        </w:tc>
      </w:tr>
      <w:tr w14:paraId="7A527F65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18" w:hRule="atLeast"/>
        </w:trPr>
        <w:tc>
          <w:tcPr>
            <w:tcW w:w="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8A4AB4">
            <w:pPr>
              <w:widowControl/>
              <w:spacing w:line="520" w:lineRule="exact"/>
              <w:jc w:val="left"/>
              <w:rPr>
                <w:rFonts w:ascii="仿宋_GB2312" w:cs="仿宋_GB2312"/>
                <w:kern w:val="0"/>
              </w:rPr>
            </w:pPr>
          </w:p>
        </w:tc>
        <w:tc>
          <w:tcPr>
            <w:tcW w:w="7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E93974">
            <w:pPr>
              <w:widowControl/>
              <w:spacing w:line="520" w:lineRule="exact"/>
              <w:jc w:val="left"/>
              <w:rPr>
                <w:rFonts w:ascii="仿宋_GB2312" w:cs="仿宋_GB2312"/>
                <w:color w:val="FF0000"/>
                <w:kern w:val="0"/>
              </w:rPr>
            </w:pPr>
            <w:r>
              <w:rPr>
                <w:rFonts w:hint="eastAsia" w:ascii="仿宋_GB2312" w:hAnsi="仿宋_GB2312" w:cs="仿宋_GB2312"/>
                <w:kern w:val="0"/>
              </w:rPr>
              <w:t>上神广场</w:t>
            </w:r>
            <w:r>
              <w:rPr>
                <w:rFonts w:ascii="仿宋_GB2312" w:hAnsi="仿宋_GB2312" w:cs="仿宋_GB2312"/>
                <w:kern w:val="0"/>
              </w:rPr>
              <w:t>1</w:t>
            </w:r>
            <w:r>
              <w:rPr>
                <w:rFonts w:hint="eastAsia" w:ascii="仿宋_GB2312" w:hAnsi="仿宋_GB2312" w:cs="仿宋_GB2312"/>
                <w:kern w:val="0"/>
              </w:rPr>
              <w:t>个，设计标准</w:t>
            </w:r>
            <w:r>
              <w:rPr>
                <w:rFonts w:ascii="仿宋_GB2312" w:hAnsi="仿宋_GB2312" w:cs="仿宋_GB2312"/>
                <w:kern w:val="0"/>
              </w:rPr>
              <w:t>14m*9m</w:t>
            </w:r>
            <w:r>
              <w:rPr>
                <w:rFonts w:hint="eastAsia" w:ascii="仿宋_GB2312" w:hAnsi="仿宋_GB2312" w:cs="仿宋_GB2312"/>
                <w:kern w:val="0"/>
              </w:rPr>
              <w:t>，面积</w:t>
            </w:r>
            <w:r>
              <w:rPr>
                <w:rFonts w:ascii="仿宋_GB2312" w:hAnsi="仿宋_GB2312" w:cs="仿宋_GB2312"/>
                <w:kern w:val="0"/>
              </w:rPr>
              <w:t>126</w:t>
            </w:r>
            <w:r>
              <w:rPr>
                <w:rFonts w:hint="eastAsia" w:ascii="仿宋_GB2312" w:hAnsi="仿宋_GB2312" w:cs="仿宋_GB2312"/>
                <w:kern w:val="0"/>
              </w:rPr>
              <w:t>㎡</w:t>
            </w:r>
          </w:p>
        </w:tc>
        <w:tc>
          <w:tcPr>
            <w:tcW w:w="1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97E607">
            <w:pPr>
              <w:widowControl/>
              <w:spacing w:line="520" w:lineRule="exact"/>
              <w:jc w:val="center"/>
              <w:rPr>
                <w:rFonts w:ascii="仿宋_GB2312" w:cs="仿宋_GB2312"/>
                <w:kern w:val="0"/>
              </w:rPr>
            </w:pPr>
            <w:r>
              <w:rPr>
                <w:rFonts w:ascii="仿宋_GB2312" w:hAnsi="仿宋_GB2312" w:cs="仿宋_GB2312"/>
                <w:kern w:val="0"/>
              </w:rPr>
              <w:t>2018-2022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CADFD5">
            <w:pPr>
              <w:widowControl/>
              <w:spacing w:line="520" w:lineRule="exact"/>
              <w:jc w:val="center"/>
              <w:rPr>
                <w:rFonts w:ascii="仿宋_GB2312" w:cs="仿宋_GB2312"/>
                <w:kern w:val="0"/>
              </w:rPr>
            </w:pPr>
            <w:r>
              <w:rPr>
                <w:rFonts w:ascii="仿宋_GB2312" w:hAnsi="仿宋_GB2312" w:cs="仿宋_GB2312"/>
                <w:kern w:val="0"/>
              </w:rPr>
              <w:t>1.512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19A5F0">
            <w:pPr>
              <w:widowControl/>
              <w:spacing w:line="520" w:lineRule="exact"/>
              <w:jc w:val="center"/>
              <w:rPr>
                <w:rFonts w:ascii="仿宋_GB2312" w:cs="仿宋_GB2312"/>
                <w:kern w:val="0"/>
              </w:rPr>
            </w:pPr>
            <w:r>
              <w:rPr>
                <w:rFonts w:ascii="仿宋_GB2312" w:hAnsi="仿宋_GB2312" w:cs="仿宋_GB2312"/>
                <w:kern w:val="0"/>
              </w:rPr>
              <w:t>1.512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2FD537">
            <w:pPr>
              <w:widowControl/>
              <w:spacing w:line="520" w:lineRule="exact"/>
              <w:jc w:val="center"/>
              <w:rPr>
                <w:rFonts w:ascii="仿宋_GB2312" w:cs="仿宋_GB2312"/>
                <w:kern w:val="0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3DA5FB">
            <w:pPr>
              <w:widowControl/>
              <w:spacing w:line="520" w:lineRule="exact"/>
              <w:jc w:val="center"/>
              <w:rPr>
                <w:rFonts w:ascii="仿宋_GB2312" w:cs="仿宋_GB2312"/>
                <w:kern w:val="0"/>
              </w:rPr>
            </w:pPr>
          </w:p>
        </w:tc>
      </w:tr>
      <w:tr w14:paraId="0622105F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85" w:hRule="atLeast"/>
        </w:trPr>
        <w:tc>
          <w:tcPr>
            <w:tcW w:w="4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FADC94">
            <w:pPr>
              <w:widowControl/>
              <w:spacing w:line="520" w:lineRule="exact"/>
              <w:jc w:val="center"/>
              <w:rPr>
                <w:rFonts w:ascii="仿宋_GB2312" w:cs="仿宋_GB2312"/>
                <w:kern w:val="0"/>
              </w:rPr>
            </w:pPr>
            <w:r>
              <w:rPr>
                <w:rFonts w:hint="eastAsia" w:ascii="仿宋_GB2312" w:hAnsi="仿宋_GB2312" w:cs="仿宋_GB2312"/>
                <w:kern w:val="0"/>
              </w:rPr>
              <w:t>环卫设施</w:t>
            </w:r>
          </w:p>
        </w:tc>
        <w:tc>
          <w:tcPr>
            <w:tcW w:w="7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EF4DAC">
            <w:pPr>
              <w:widowControl/>
              <w:spacing w:line="520" w:lineRule="exact"/>
              <w:jc w:val="left"/>
              <w:rPr>
                <w:rFonts w:ascii="仿宋_GB2312" w:cs="仿宋_GB2312"/>
                <w:color w:val="FF0000"/>
                <w:kern w:val="0"/>
              </w:rPr>
            </w:pPr>
          </w:p>
        </w:tc>
        <w:tc>
          <w:tcPr>
            <w:tcW w:w="1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49CAF5">
            <w:pPr>
              <w:widowControl/>
              <w:spacing w:line="520" w:lineRule="exact"/>
              <w:jc w:val="center"/>
              <w:rPr>
                <w:rFonts w:ascii="仿宋_GB2312" w:cs="仿宋_GB2312"/>
                <w:kern w:val="0"/>
              </w:rPr>
            </w:pPr>
            <w:r>
              <w:rPr>
                <w:rFonts w:ascii="仿宋_GB2312" w:hAnsi="仿宋_GB2312" w:cs="仿宋_GB2312"/>
                <w:kern w:val="0"/>
              </w:rPr>
              <w:t>2022-2035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0AFB8C">
            <w:pPr>
              <w:widowControl/>
              <w:spacing w:line="520" w:lineRule="exact"/>
              <w:jc w:val="center"/>
              <w:rPr>
                <w:rFonts w:ascii="仿宋_GB2312" w:cs="仿宋_GB2312"/>
                <w:kern w:val="0"/>
              </w:rPr>
            </w:pP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E3D66D">
            <w:pPr>
              <w:widowControl/>
              <w:spacing w:line="520" w:lineRule="exact"/>
              <w:jc w:val="center"/>
              <w:rPr>
                <w:rFonts w:ascii="仿宋_GB2312" w:cs="仿宋_GB2312"/>
                <w:kern w:val="0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B4B41A">
            <w:pPr>
              <w:widowControl/>
              <w:spacing w:line="520" w:lineRule="exact"/>
              <w:jc w:val="center"/>
              <w:rPr>
                <w:rFonts w:ascii="仿宋_GB2312" w:cs="仿宋_GB2312"/>
                <w:kern w:val="0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BED98A">
            <w:pPr>
              <w:widowControl/>
              <w:spacing w:line="520" w:lineRule="exact"/>
              <w:rPr>
                <w:rFonts w:ascii="仿宋_GB2312" w:cs="仿宋_GB2312"/>
                <w:kern w:val="0"/>
              </w:rPr>
            </w:pPr>
          </w:p>
        </w:tc>
      </w:tr>
      <w:tr w14:paraId="23ECB081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30" w:hRule="atLeast"/>
        </w:trPr>
        <w:tc>
          <w:tcPr>
            <w:tcW w:w="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F23917">
            <w:pPr>
              <w:widowControl/>
              <w:spacing w:line="520" w:lineRule="exact"/>
              <w:jc w:val="left"/>
              <w:rPr>
                <w:rFonts w:ascii="仿宋_GB2312" w:cs="仿宋_GB2312"/>
                <w:kern w:val="0"/>
              </w:rPr>
            </w:pPr>
          </w:p>
        </w:tc>
        <w:tc>
          <w:tcPr>
            <w:tcW w:w="7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7CEF08">
            <w:pPr>
              <w:widowControl/>
              <w:spacing w:line="520" w:lineRule="exact"/>
              <w:jc w:val="left"/>
              <w:rPr>
                <w:rFonts w:ascii="仿宋_GB2312" w:cs="仿宋_GB2312"/>
                <w:color w:val="FF0000"/>
                <w:kern w:val="0"/>
              </w:rPr>
            </w:pPr>
            <w:r>
              <w:rPr>
                <w:rFonts w:hint="eastAsia" w:ascii="仿宋_GB2312" w:hAnsi="仿宋_GB2312" w:cs="仿宋_GB2312"/>
                <w:kern w:val="0"/>
              </w:rPr>
              <w:t>规划建设</w:t>
            </w:r>
            <w:r>
              <w:rPr>
                <w:rFonts w:ascii="仿宋_GB2312" w:hAnsi="仿宋_GB2312" w:cs="仿宋_GB2312"/>
                <w:kern w:val="0"/>
              </w:rPr>
              <w:t>4</w:t>
            </w:r>
            <w:r>
              <w:rPr>
                <w:rFonts w:hint="eastAsia" w:ascii="仿宋_GB2312" w:hAnsi="仿宋_GB2312" w:cs="仿宋_GB2312"/>
                <w:kern w:val="0"/>
              </w:rPr>
              <w:t>个垃圾收集池</w:t>
            </w:r>
          </w:p>
        </w:tc>
        <w:tc>
          <w:tcPr>
            <w:tcW w:w="1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A61B4E">
            <w:pPr>
              <w:widowControl/>
              <w:spacing w:line="520" w:lineRule="exact"/>
              <w:jc w:val="center"/>
              <w:rPr>
                <w:rFonts w:ascii="仿宋_GB2312" w:cs="仿宋_GB2312"/>
                <w:kern w:val="0"/>
              </w:rPr>
            </w:pPr>
            <w:r>
              <w:rPr>
                <w:rFonts w:ascii="仿宋_GB2312" w:hAnsi="仿宋_GB2312" w:cs="仿宋_GB2312"/>
                <w:kern w:val="0"/>
              </w:rPr>
              <w:t>2018-2022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F65DCA">
            <w:pPr>
              <w:widowControl/>
              <w:spacing w:line="520" w:lineRule="exact"/>
              <w:jc w:val="center"/>
              <w:rPr>
                <w:rFonts w:ascii="仿宋_GB2312" w:cs="仿宋_GB2312"/>
                <w:kern w:val="0"/>
              </w:rPr>
            </w:pPr>
            <w:r>
              <w:rPr>
                <w:rFonts w:ascii="仿宋_GB2312" w:hAnsi="仿宋_GB2312" w:cs="仿宋_GB2312"/>
                <w:kern w:val="0"/>
              </w:rPr>
              <w:t>1.2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C14BF4">
            <w:pPr>
              <w:widowControl/>
              <w:spacing w:line="520" w:lineRule="exact"/>
              <w:jc w:val="center"/>
              <w:rPr>
                <w:rFonts w:ascii="仿宋_GB2312" w:cs="仿宋_GB2312"/>
                <w:kern w:val="0"/>
              </w:rPr>
            </w:pPr>
            <w:r>
              <w:rPr>
                <w:rFonts w:ascii="仿宋_GB2312" w:hAnsi="仿宋_GB2312" w:cs="仿宋_GB2312"/>
                <w:kern w:val="0"/>
              </w:rPr>
              <w:t>1.2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8D2C62">
            <w:pPr>
              <w:widowControl/>
              <w:spacing w:line="520" w:lineRule="exact"/>
              <w:jc w:val="center"/>
              <w:rPr>
                <w:rFonts w:ascii="仿宋_GB2312" w:cs="仿宋_GB2312"/>
                <w:kern w:val="0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18A5F7">
            <w:pPr>
              <w:widowControl/>
              <w:spacing w:line="520" w:lineRule="exact"/>
              <w:jc w:val="center"/>
              <w:rPr>
                <w:rFonts w:ascii="仿宋_GB2312" w:cs="仿宋_GB2312"/>
                <w:kern w:val="0"/>
              </w:rPr>
            </w:pPr>
          </w:p>
        </w:tc>
      </w:tr>
      <w:tr w14:paraId="6418327D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30" w:hRule="atLeast"/>
        </w:trPr>
        <w:tc>
          <w:tcPr>
            <w:tcW w:w="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A0EB1E">
            <w:pPr>
              <w:widowControl/>
              <w:spacing w:line="520" w:lineRule="exact"/>
              <w:jc w:val="left"/>
              <w:rPr>
                <w:rFonts w:ascii="仿宋_GB2312" w:cs="仿宋_GB2312"/>
                <w:kern w:val="0"/>
              </w:rPr>
            </w:pPr>
          </w:p>
        </w:tc>
        <w:tc>
          <w:tcPr>
            <w:tcW w:w="7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2335F9">
            <w:pPr>
              <w:widowControl/>
              <w:spacing w:line="520" w:lineRule="exact"/>
              <w:jc w:val="left"/>
              <w:rPr>
                <w:rFonts w:ascii="仿宋_GB2312" w:cs="仿宋_GB2312"/>
                <w:color w:val="FF0000"/>
                <w:kern w:val="0"/>
              </w:rPr>
            </w:pPr>
          </w:p>
        </w:tc>
        <w:tc>
          <w:tcPr>
            <w:tcW w:w="1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3DD5EA">
            <w:pPr>
              <w:widowControl/>
              <w:spacing w:line="520" w:lineRule="exact"/>
              <w:jc w:val="center"/>
              <w:rPr>
                <w:rFonts w:ascii="仿宋_GB2312" w:cs="仿宋_GB2312"/>
                <w:kern w:val="0"/>
              </w:rPr>
            </w:pPr>
            <w:r>
              <w:rPr>
                <w:rFonts w:ascii="仿宋_GB2312" w:hAnsi="仿宋_GB2312" w:cs="仿宋_GB2312"/>
                <w:kern w:val="0"/>
              </w:rPr>
              <w:t>2018-2022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B6D5E2">
            <w:pPr>
              <w:widowControl/>
              <w:spacing w:line="520" w:lineRule="exact"/>
              <w:jc w:val="center"/>
              <w:rPr>
                <w:rFonts w:ascii="仿宋_GB2312" w:cs="仿宋_GB2312"/>
                <w:kern w:val="0"/>
              </w:rPr>
            </w:pP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D08580">
            <w:pPr>
              <w:widowControl/>
              <w:spacing w:line="520" w:lineRule="exact"/>
              <w:jc w:val="center"/>
              <w:rPr>
                <w:rFonts w:ascii="仿宋_GB2312" w:cs="仿宋_GB2312"/>
                <w:kern w:val="0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92A127">
            <w:pPr>
              <w:widowControl/>
              <w:spacing w:line="520" w:lineRule="exact"/>
              <w:jc w:val="center"/>
              <w:rPr>
                <w:rFonts w:ascii="仿宋_GB2312" w:cs="仿宋_GB2312"/>
                <w:kern w:val="0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7F30DB">
            <w:pPr>
              <w:widowControl/>
              <w:spacing w:line="520" w:lineRule="exact"/>
              <w:rPr>
                <w:rFonts w:ascii="仿宋_GB2312" w:cs="仿宋_GB2312"/>
                <w:kern w:val="0"/>
              </w:rPr>
            </w:pPr>
          </w:p>
        </w:tc>
      </w:tr>
      <w:tr w14:paraId="41EFA5AA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990" w:hRule="atLeast"/>
        </w:trPr>
        <w:tc>
          <w:tcPr>
            <w:tcW w:w="457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E14227C">
            <w:pPr>
              <w:widowControl/>
              <w:spacing w:line="520" w:lineRule="exact"/>
              <w:jc w:val="center"/>
              <w:rPr>
                <w:rFonts w:ascii="仿宋_GB2312" w:cs="仿宋_GB2312"/>
                <w:kern w:val="0"/>
              </w:rPr>
            </w:pPr>
            <w:r>
              <w:rPr>
                <w:rFonts w:hint="eastAsia" w:ascii="仿宋_GB2312" w:hAnsi="仿宋_GB2312" w:cs="仿宋_GB2312"/>
                <w:kern w:val="0"/>
              </w:rPr>
              <w:t>亮化工程</w:t>
            </w:r>
          </w:p>
        </w:tc>
        <w:tc>
          <w:tcPr>
            <w:tcW w:w="7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E1CE1D">
            <w:pPr>
              <w:widowControl/>
              <w:spacing w:line="520" w:lineRule="exact"/>
              <w:jc w:val="left"/>
              <w:rPr>
                <w:rFonts w:ascii="仿宋_GB2312" w:cs="仿宋_GB2312"/>
                <w:color w:val="FF0000"/>
                <w:kern w:val="0"/>
              </w:rPr>
            </w:pPr>
            <w:r>
              <w:rPr>
                <w:rFonts w:hint="eastAsia" w:ascii="仿宋_GB2312" w:hAnsi="仿宋_GB2312" w:cs="仿宋_GB2312"/>
                <w:kern w:val="0"/>
              </w:rPr>
              <w:t>自然村规划安装</w:t>
            </w:r>
            <w:r>
              <w:rPr>
                <w:rFonts w:ascii="仿宋_GB2312" w:hAnsi="仿宋_GB2312" w:cs="仿宋_GB2312"/>
                <w:kern w:val="0"/>
              </w:rPr>
              <w:t>30</w:t>
            </w:r>
            <w:r>
              <w:rPr>
                <w:rFonts w:hint="eastAsia" w:ascii="仿宋_GB2312" w:hAnsi="仿宋_GB2312" w:cs="仿宋_GB2312"/>
                <w:kern w:val="0"/>
              </w:rPr>
              <w:t>盏太阳能路灯</w:t>
            </w:r>
          </w:p>
        </w:tc>
        <w:tc>
          <w:tcPr>
            <w:tcW w:w="1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68543F">
            <w:pPr>
              <w:widowControl/>
              <w:spacing w:line="520" w:lineRule="exact"/>
              <w:jc w:val="center"/>
              <w:rPr>
                <w:rFonts w:ascii="仿宋_GB2312" w:cs="仿宋_GB2312"/>
                <w:kern w:val="0"/>
              </w:rPr>
            </w:pPr>
            <w:r>
              <w:rPr>
                <w:rFonts w:ascii="仿宋_GB2312" w:hAnsi="仿宋_GB2312" w:cs="仿宋_GB2312"/>
                <w:kern w:val="0"/>
              </w:rPr>
              <w:t>2022-2035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C1EC7F">
            <w:pPr>
              <w:widowControl/>
              <w:spacing w:line="520" w:lineRule="exact"/>
              <w:jc w:val="center"/>
              <w:rPr>
                <w:rFonts w:ascii="仿宋_GB2312" w:cs="仿宋_GB2312"/>
                <w:kern w:val="0"/>
              </w:rPr>
            </w:pPr>
            <w:r>
              <w:rPr>
                <w:rFonts w:ascii="仿宋_GB2312" w:hAnsi="仿宋_GB2312" w:cs="仿宋_GB2312"/>
                <w:kern w:val="0"/>
              </w:rPr>
              <w:t>15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D0A8A7">
            <w:pPr>
              <w:widowControl/>
              <w:spacing w:line="520" w:lineRule="exact"/>
              <w:jc w:val="center"/>
              <w:rPr>
                <w:rFonts w:ascii="仿宋_GB2312" w:cs="仿宋_GB2312"/>
                <w:kern w:val="0"/>
              </w:rPr>
            </w:pPr>
            <w:r>
              <w:rPr>
                <w:rFonts w:ascii="仿宋_GB2312" w:hAnsi="仿宋_GB2312" w:cs="仿宋_GB2312"/>
                <w:kern w:val="0"/>
              </w:rPr>
              <w:t>15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26F483">
            <w:pPr>
              <w:widowControl/>
              <w:spacing w:line="520" w:lineRule="exact"/>
              <w:jc w:val="center"/>
              <w:rPr>
                <w:rFonts w:ascii="仿宋_GB2312" w:cs="仿宋_GB2312"/>
                <w:kern w:val="0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2DF36E">
            <w:pPr>
              <w:widowControl/>
              <w:spacing w:line="520" w:lineRule="exact"/>
              <w:rPr>
                <w:rFonts w:ascii="仿宋_GB2312" w:cs="仿宋_GB2312"/>
                <w:kern w:val="0"/>
              </w:rPr>
            </w:pPr>
          </w:p>
        </w:tc>
      </w:tr>
      <w:tr w14:paraId="25F28F31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858" w:hRule="atLeast"/>
        </w:trPr>
        <w:tc>
          <w:tcPr>
            <w:tcW w:w="45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0689AB2">
            <w:pPr>
              <w:widowControl/>
              <w:spacing w:line="520" w:lineRule="exact"/>
              <w:jc w:val="center"/>
              <w:rPr>
                <w:rFonts w:ascii="仿宋_GB2312" w:cs="仿宋_GB2312"/>
                <w:kern w:val="0"/>
              </w:rPr>
            </w:pPr>
            <w:r>
              <w:rPr>
                <w:rFonts w:hint="eastAsia" w:ascii="仿宋_GB2312" w:hAnsi="仿宋_GB2312" w:cs="仿宋_GB2312"/>
                <w:kern w:val="0"/>
              </w:rPr>
              <w:t>民居建设</w:t>
            </w:r>
          </w:p>
        </w:tc>
        <w:tc>
          <w:tcPr>
            <w:tcW w:w="7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D68089">
            <w:pPr>
              <w:widowControl/>
              <w:spacing w:line="520" w:lineRule="exact"/>
              <w:jc w:val="left"/>
              <w:rPr>
                <w:rFonts w:ascii="仿宋_GB2312" w:cs="仿宋_GB2312"/>
                <w:color w:val="FF0000"/>
                <w:kern w:val="0"/>
              </w:rPr>
            </w:pPr>
            <w:r>
              <w:rPr>
                <w:rFonts w:hint="eastAsia" w:ascii="仿宋_GB2312" w:hAnsi="仿宋_GB2312" w:cs="仿宋_GB2312"/>
                <w:kern w:val="0"/>
              </w:rPr>
              <w:t>新建（改造）</w:t>
            </w:r>
            <w:r>
              <w:rPr>
                <w:rFonts w:ascii="仿宋_GB2312" w:hAnsi="仿宋_GB2312" w:cs="仿宋_GB2312"/>
                <w:kern w:val="0"/>
              </w:rPr>
              <w:t>13</w:t>
            </w:r>
            <w:r>
              <w:rPr>
                <w:rFonts w:hint="eastAsia" w:ascii="仿宋_GB2312" w:hAnsi="仿宋_GB2312" w:cs="仿宋_GB2312"/>
                <w:kern w:val="0"/>
              </w:rPr>
              <w:t>户民居</w:t>
            </w:r>
          </w:p>
        </w:tc>
        <w:tc>
          <w:tcPr>
            <w:tcW w:w="1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0350F3">
            <w:pPr>
              <w:widowControl/>
              <w:spacing w:line="520" w:lineRule="exact"/>
              <w:jc w:val="center"/>
              <w:rPr>
                <w:rFonts w:ascii="仿宋_GB2312" w:cs="仿宋_GB2312"/>
                <w:kern w:val="0"/>
              </w:rPr>
            </w:pPr>
            <w:r>
              <w:rPr>
                <w:rFonts w:ascii="仿宋_GB2312" w:hAnsi="仿宋_GB2312" w:cs="仿宋_GB2312"/>
                <w:kern w:val="0"/>
              </w:rPr>
              <w:t>2022-2035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D870A2">
            <w:pPr>
              <w:widowControl/>
              <w:spacing w:line="520" w:lineRule="exact"/>
              <w:jc w:val="center"/>
              <w:rPr>
                <w:rFonts w:ascii="仿宋_GB2312" w:cs="仿宋_GB2312"/>
                <w:kern w:val="0"/>
              </w:rPr>
            </w:pPr>
            <w:r>
              <w:rPr>
                <w:rFonts w:ascii="仿宋_GB2312" w:hAnsi="仿宋_GB2312" w:cs="仿宋_GB2312"/>
                <w:kern w:val="0"/>
              </w:rPr>
              <w:t>52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983836">
            <w:pPr>
              <w:widowControl/>
              <w:spacing w:line="520" w:lineRule="exact"/>
              <w:jc w:val="center"/>
              <w:rPr>
                <w:rFonts w:ascii="仿宋_GB2312" w:cs="仿宋_GB2312"/>
                <w:kern w:val="0"/>
              </w:rPr>
            </w:pPr>
            <w:r>
              <w:rPr>
                <w:rFonts w:ascii="仿宋_GB2312" w:hAnsi="仿宋_GB2312" w:cs="仿宋_GB2312"/>
                <w:kern w:val="0"/>
              </w:rPr>
              <w:t>52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20BC59">
            <w:pPr>
              <w:widowControl/>
              <w:spacing w:line="520" w:lineRule="exact"/>
              <w:jc w:val="center"/>
              <w:rPr>
                <w:rFonts w:ascii="仿宋_GB2312" w:cs="仿宋_GB2312"/>
                <w:kern w:val="0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E6D137">
            <w:pPr>
              <w:widowControl/>
              <w:spacing w:line="520" w:lineRule="exact"/>
              <w:rPr>
                <w:rFonts w:ascii="仿宋_GB2312" w:cs="仿宋_GB2312"/>
                <w:kern w:val="0"/>
              </w:rPr>
            </w:pPr>
          </w:p>
        </w:tc>
      </w:tr>
      <w:tr w14:paraId="53A6B443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82" w:hRule="atLeast"/>
        </w:trPr>
        <w:tc>
          <w:tcPr>
            <w:tcW w:w="45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CD31EB">
            <w:pPr>
              <w:widowControl/>
              <w:spacing w:line="520" w:lineRule="exact"/>
              <w:jc w:val="center"/>
              <w:rPr>
                <w:rFonts w:ascii="仿宋_GB2312" w:cs="仿宋_GB2312"/>
                <w:kern w:val="0"/>
              </w:rPr>
            </w:pPr>
          </w:p>
        </w:tc>
        <w:tc>
          <w:tcPr>
            <w:tcW w:w="7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727589">
            <w:pPr>
              <w:widowControl/>
              <w:spacing w:line="520" w:lineRule="exact"/>
              <w:jc w:val="left"/>
              <w:rPr>
                <w:rFonts w:ascii="仿宋_GB2312" w:cs="仿宋_GB2312"/>
                <w:kern w:val="0"/>
              </w:rPr>
            </w:pPr>
            <w:r>
              <w:rPr>
                <w:rFonts w:hint="eastAsia" w:ascii="仿宋_GB2312" w:hAnsi="仿宋_GB2312" w:cs="仿宋_GB2312"/>
                <w:kern w:val="0"/>
              </w:rPr>
              <w:t>佤族建筑风格（佤族特色外包装）</w:t>
            </w:r>
            <w:r>
              <w:rPr>
                <w:rFonts w:ascii="仿宋_GB2312" w:hAnsi="仿宋_GB2312" w:cs="仿宋_GB2312"/>
                <w:kern w:val="0"/>
              </w:rPr>
              <w:t>34</w:t>
            </w:r>
            <w:r>
              <w:rPr>
                <w:rFonts w:hint="eastAsia" w:ascii="仿宋_GB2312" w:hAnsi="仿宋_GB2312" w:cs="仿宋_GB2312"/>
                <w:kern w:val="0"/>
              </w:rPr>
              <w:t>户</w:t>
            </w:r>
          </w:p>
        </w:tc>
        <w:tc>
          <w:tcPr>
            <w:tcW w:w="1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3EEBF4">
            <w:pPr>
              <w:widowControl/>
              <w:spacing w:line="520" w:lineRule="exact"/>
              <w:jc w:val="center"/>
              <w:rPr>
                <w:rFonts w:ascii="仿宋_GB2312" w:cs="仿宋_GB2312"/>
                <w:kern w:val="0"/>
              </w:rPr>
            </w:pPr>
            <w:r>
              <w:rPr>
                <w:rFonts w:ascii="仿宋_GB2312" w:hAnsi="仿宋_GB2312" w:cs="仿宋_GB2312"/>
                <w:kern w:val="0"/>
              </w:rPr>
              <w:t>2022-2035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2CB140">
            <w:pPr>
              <w:widowControl/>
              <w:spacing w:line="520" w:lineRule="exact"/>
              <w:jc w:val="center"/>
              <w:rPr>
                <w:rFonts w:ascii="仿宋_GB2312" w:cs="仿宋_GB2312"/>
                <w:kern w:val="0"/>
              </w:rPr>
            </w:pPr>
            <w:r>
              <w:rPr>
                <w:rFonts w:ascii="仿宋_GB2312" w:hAnsi="仿宋_GB2312" w:cs="仿宋_GB2312"/>
                <w:kern w:val="0"/>
              </w:rPr>
              <w:t>68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6D5571">
            <w:pPr>
              <w:widowControl/>
              <w:spacing w:line="520" w:lineRule="exact"/>
              <w:jc w:val="center"/>
              <w:rPr>
                <w:rFonts w:ascii="仿宋_GB2312" w:cs="仿宋_GB2312"/>
                <w:kern w:val="0"/>
              </w:rPr>
            </w:pPr>
            <w:r>
              <w:rPr>
                <w:rFonts w:ascii="仿宋_GB2312" w:hAnsi="仿宋_GB2312" w:cs="仿宋_GB2312"/>
                <w:kern w:val="0"/>
              </w:rPr>
              <w:t>68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58DD24">
            <w:pPr>
              <w:widowControl/>
              <w:spacing w:line="520" w:lineRule="exact"/>
              <w:jc w:val="center"/>
              <w:rPr>
                <w:rFonts w:ascii="仿宋_GB2312" w:cs="仿宋_GB2312"/>
                <w:kern w:val="0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52E751">
            <w:pPr>
              <w:widowControl/>
              <w:spacing w:line="520" w:lineRule="exact"/>
              <w:rPr>
                <w:rFonts w:ascii="仿宋_GB2312" w:cs="仿宋_GB2312"/>
                <w:kern w:val="0"/>
              </w:rPr>
            </w:pPr>
          </w:p>
        </w:tc>
      </w:tr>
      <w:tr w14:paraId="61D8464D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35" w:hRule="atLeast"/>
        </w:trPr>
        <w:tc>
          <w:tcPr>
            <w:tcW w:w="4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B8ACF2">
            <w:pPr>
              <w:widowControl/>
              <w:spacing w:line="520" w:lineRule="exact"/>
              <w:jc w:val="center"/>
              <w:rPr>
                <w:rFonts w:ascii="仿宋_GB2312" w:cs="仿宋_GB2312"/>
                <w:kern w:val="0"/>
              </w:rPr>
            </w:pPr>
            <w:r>
              <w:rPr>
                <w:rFonts w:hint="eastAsia" w:ascii="仿宋_GB2312" w:hAnsi="仿宋_GB2312" w:cs="仿宋_GB2312"/>
                <w:kern w:val="0"/>
              </w:rPr>
              <w:t>电力电信</w:t>
            </w:r>
          </w:p>
        </w:tc>
        <w:tc>
          <w:tcPr>
            <w:tcW w:w="7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CE4040">
            <w:pPr>
              <w:widowControl/>
              <w:spacing w:line="520" w:lineRule="exact"/>
              <w:jc w:val="left"/>
              <w:rPr>
                <w:rFonts w:ascii="仿宋_GB2312" w:cs="仿宋_GB2312"/>
                <w:color w:val="FF0000"/>
                <w:kern w:val="0"/>
              </w:rPr>
            </w:pPr>
          </w:p>
        </w:tc>
        <w:tc>
          <w:tcPr>
            <w:tcW w:w="1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744535">
            <w:pPr>
              <w:widowControl/>
              <w:spacing w:line="520" w:lineRule="exact"/>
              <w:jc w:val="center"/>
              <w:rPr>
                <w:rFonts w:ascii="仿宋_GB2312" w:cs="仿宋_GB2312"/>
                <w:kern w:val="0"/>
              </w:rPr>
            </w:pPr>
            <w:r>
              <w:rPr>
                <w:rFonts w:ascii="仿宋_GB2312" w:hAnsi="仿宋_GB2312" w:cs="仿宋_GB2312"/>
                <w:kern w:val="0"/>
              </w:rPr>
              <w:t>2018-2022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BFDF8B">
            <w:pPr>
              <w:widowControl/>
              <w:spacing w:line="520" w:lineRule="exact"/>
              <w:jc w:val="center"/>
              <w:rPr>
                <w:rFonts w:ascii="仿宋_GB2312" w:cs="仿宋_GB2312"/>
                <w:kern w:val="0"/>
              </w:rPr>
            </w:pP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A906C9">
            <w:pPr>
              <w:widowControl/>
              <w:spacing w:line="520" w:lineRule="exact"/>
              <w:jc w:val="center"/>
              <w:rPr>
                <w:rFonts w:ascii="仿宋_GB2312" w:cs="仿宋_GB2312"/>
                <w:kern w:val="0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CFB166">
            <w:pPr>
              <w:widowControl/>
              <w:spacing w:line="520" w:lineRule="exact"/>
              <w:jc w:val="center"/>
              <w:rPr>
                <w:rFonts w:ascii="仿宋_GB2312" w:cs="仿宋_GB2312"/>
                <w:kern w:val="0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B4411F">
            <w:pPr>
              <w:widowControl/>
              <w:spacing w:line="520" w:lineRule="exact"/>
              <w:rPr>
                <w:rFonts w:ascii="仿宋_GB2312" w:cs="仿宋_GB2312"/>
                <w:kern w:val="0"/>
              </w:rPr>
            </w:pPr>
          </w:p>
        </w:tc>
      </w:tr>
      <w:tr w14:paraId="6EDE5A19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D3B9AE">
            <w:pPr>
              <w:widowControl/>
              <w:spacing w:line="520" w:lineRule="exact"/>
              <w:jc w:val="center"/>
              <w:rPr>
                <w:rFonts w:ascii="仿宋_GB2312" w:cs="仿宋_GB2312"/>
                <w:kern w:val="0"/>
              </w:rPr>
            </w:pPr>
          </w:p>
        </w:tc>
        <w:tc>
          <w:tcPr>
            <w:tcW w:w="7477" w:type="dxa"/>
            <w:vAlign w:val="center"/>
          </w:tcPr>
          <w:p w14:paraId="29342B12">
            <w:pPr>
              <w:widowControl/>
              <w:spacing w:line="520" w:lineRule="exact"/>
              <w:jc w:val="left"/>
              <w:rPr>
                <w:rFonts w:ascii="仿宋_GB2312" w:cs="仿宋_GB2312"/>
                <w:color w:val="FF0000"/>
                <w:kern w:val="0"/>
              </w:rPr>
            </w:pPr>
          </w:p>
        </w:tc>
        <w:tc>
          <w:tcPr>
            <w:tcW w:w="1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5F83B4">
            <w:pPr>
              <w:widowControl/>
              <w:spacing w:line="520" w:lineRule="exact"/>
              <w:jc w:val="center"/>
              <w:rPr>
                <w:rFonts w:ascii="仿宋_GB2312" w:cs="仿宋_GB2312"/>
                <w:kern w:val="0"/>
              </w:rPr>
            </w:pPr>
            <w:r>
              <w:rPr>
                <w:rFonts w:ascii="仿宋_GB2312" w:hAnsi="仿宋_GB2312" w:cs="仿宋_GB2312"/>
                <w:kern w:val="0"/>
              </w:rPr>
              <w:t>2018-2022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8E5440">
            <w:pPr>
              <w:widowControl/>
              <w:spacing w:line="520" w:lineRule="exact"/>
              <w:jc w:val="center"/>
              <w:rPr>
                <w:rFonts w:ascii="仿宋_GB2312" w:cs="仿宋_GB2312"/>
                <w:kern w:val="0"/>
              </w:rPr>
            </w:pP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8ACD87">
            <w:pPr>
              <w:widowControl/>
              <w:spacing w:line="520" w:lineRule="exact"/>
              <w:jc w:val="center"/>
              <w:rPr>
                <w:rFonts w:ascii="仿宋_GB2312" w:cs="仿宋_GB2312"/>
                <w:kern w:val="0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9548AB">
            <w:pPr>
              <w:widowControl/>
              <w:spacing w:line="520" w:lineRule="exact"/>
              <w:jc w:val="center"/>
              <w:rPr>
                <w:rFonts w:ascii="仿宋_GB2312" w:cs="仿宋_GB2312"/>
                <w:kern w:val="0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11F6D2">
            <w:pPr>
              <w:widowControl/>
              <w:spacing w:line="520" w:lineRule="exact"/>
              <w:rPr>
                <w:rFonts w:ascii="仿宋_GB2312" w:cs="仿宋_GB2312"/>
                <w:kern w:val="0"/>
              </w:rPr>
            </w:pPr>
          </w:p>
        </w:tc>
      </w:tr>
      <w:tr w14:paraId="03947A24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45" w:hRule="atLeast"/>
        </w:trPr>
        <w:tc>
          <w:tcPr>
            <w:tcW w:w="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3B8755">
            <w:pPr>
              <w:widowControl/>
              <w:spacing w:line="520" w:lineRule="exact"/>
              <w:jc w:val="left"/>
              <w:rPr>
                <w:rFonts w:ascii="仿宋_GB2312" w:cs="仿宋_GB2312"/>
                <w:kern w:val="0"/>
              </w:rPr>
            </w:pPr>
          </w:p>
        </w:tc>
        <w:tc>
          <w:tcPr>
            <w:tcW w:w="7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120FCB">
            <w:pPr>
              <w:widowControl/>
              <w:spacing w:line="520" w:lineRule="exact"/>
              <w:jc w:val="left"/>
              <w:rPr>
                <w:rFonts w:ascii="仿宋_GB2312" w:cs="仿宋_GB2312"/>
                <w:color w:val="FF0000"/>
                <w:kern w:val="0"/>
              </w:rPr>
            </w:pPr>
          </w:p>
        </w:tc>
        <w:tc>
          <w:tcPr>
            <w:tcW w:w="1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45C1AE">
            <w:pPr>
              <w:widowControl/>
              <w:spacing w:line="520" w:lineRule="exact"/>
              <w:jc w:val="center"/>
              <w:rPr>
                <w:rFonts w:ascii="仿宋_GB2312" w:cs="仿宋_GB2312"/>
                <w:kern w:val="0"/>
              </w:rPr>
            </w:pPr>
            <w:r>
              <w:rPr>
                <w:rFonts w:ascii="仿宋_GB2312" w:hAnsi="仿宋_GB2312" w:cs="仿宋_GB2312"/>
                <w:kern w:val="0"/>
              </w:rPr>
              <w:t>2018-2022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4A9611">
            <w:pPr>
              <w:widowControl/>
              <w:spacing w:line="520" w:lineRule="exact"/>
              <w:jc w:val="center"/>
              <w:rPr>
                <w:rFonts w:ascii="仿宋_GB2312" w:cs="仿宋_GB2312"/>
                <w:kern w:val="0"/>
              </w:rPr>
            </w:pP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F4F4DA">
            <w:pPr>
              <w:widowControl/>
              <w:spacing w:line="520" w:lineRule="exact"/>
              <w:jc w:val="center"/>
              <w:rPr>
                <w:rFonts w:ascii="仿宋_GB2312" w:cs="仿宋_GB2312"/>
                <w:kern w:val="0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7C1EE0">
            <w:pPr>
              <w:widowControl/>
              <w:spacing w:line="520" w:lineRule="exact"/>
              <w:jc w:val="center"/>
              <w:rPr>
                <w:rFonts w:ascii="仿宋_GB2312" w:cs="仿宋_GB2312"/>
                <w:kern w:val="0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E8CCE0">
            <w:pPr>
              <w:widowControl/>
              <w:spacing w:line="520" w:lineRule="exact"/>
              <w:rPr>
                <w:rFonts w:ascii="仿宋_GB2312" w:cs="仿宋_GB2312"/>
                <w:kern w:val="0"/>
              </w:rPr>
            </w:pPr>
          </w:p>
        </w:tc>
      </w:tr>
      <w:tr w14:paraId="0B18C50D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70" w:hRule="atLeast"/>
        </w:trPr>
        <w:tc>
          <w:tcPr>
            <w:tcW w:w="4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129BFA">
            <w:pPr>
              <w:widowControl/>
              <w:spacing w:line="520" w:lineRule="exact"/>
              <w:jc w:val="center"/>
              <w:rPr>
                <w:rFonts w:ascii="仿宋_GB2312" w:cs="仿宋_GB2312"/>
                <w:kern w:val="0"/>
              </w:rPr>
            </w:pPr>
            <w:r>
              <w:rPr>
                <w:rFonts w:hint="eastAsia" w:ascii="仿宋_GB2312" w:hAnsi="仿宋_GB2312" w:cs="仿宋_GB2312"/>
                <w:kern w:val="0"/>
              </w:rPr>
              <w:t>产业发展</w:t>
            </w:r>
          </w:p>
        </w:tc>
        <w:tc>
          <w:tcPr>
            <w:tcW w:w="7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65EC8F">
            <w:pPr>
              <w:widowControl/>
              <w:spacing w:line="520" w:lineRule="exact"/>
              <w:jc w:val="left"/>
              <w:rPr>
                <w:rFonts w:ascii="仿宋_GB2312" w:cs="仿宋_GB2312"/>
                <w:color w:val="FF0000"/>
                <w:kern w:val="0"/>
              </w:rPr>
            </w:pPr>
            <w:r>
              <w:rPr>
                <w:rFonts w:hint="eastAsia" w:ascii="仿宋_GB2312" w:hAnsi="仿宋_GB2312" w:cs="仿宋_GB2312"/>
                <w:kern w:val="0"/>
              </w:rPr>
              <w:t>药材种植面积扩大，</w:t>
            </w:r>
            <w:r>
              <w:rPr>
                <w:rFonts w:ascii="仿宋_GB2312" w:hAnsi="仿宋_GB2312" w:cs="仿宋_GB2312"/>
                <w:kern w:val="0"/>
              </w:rPr>
              <w:t>10</w:t>
            </w:r>
            <w:r>
              <w:rPr>
                <w:rFonts w:hint="eastAsia" w:ascii="仿宋_GB2312" w:hAnsi="仿宋_GB2312" w:cs="仿宋_GB2312"/>
                <w:kern w:val="0"/>
              </w:rPr>
              <w:t>亩</w:t>
            </w:r>
          </w:p>
        </w:tc>
        <w:tc>
          <w:tcPr>
            <w:tcW w:w="1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B1B1AB">
            <w:pPr>
              <w:widowControl/>
              <w:spacing w:line="520" w:lineRule="exact"/>
              <w:jc w:val="center"/>
              <w:rPr>
                <w:rFonts w:ascii="仿宋_GB2312" w:cs="仿宋_GB2312"/>
                <w:kern w:val="0"/>
              </w:rPr>
            </w:pPr>
            <w:r>
              <w:rPr>
                <w:rFonts w:ascii="仿宋_GB2312" w:hAnsi="仿宋_GB2312" w:cs="仿宋_GB2312"/>
                <w:kern w:val="0"/>
              </w:rPr>
              <w:t>2022-2035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EA0604">
            <w:pPr>
              <w:widowControl/>
              <w:spacing w:line="520" w:lineRule="exact"/>
              <w:jc w:val="center"/>
              <w:rPr>
                <w:rFonts w:ascii="仿宋_GB2312" w:cs="仿宋_GB2312"/>
                <w:kern w:val="0"/>
              </w:rPr>
            </w:pPr>
            <w:r>
              <w:rPr>
                <w:rFonts w:ascii="仿宋_GB2312" w:hAnsi="仿宋_GB2312" w:cs="仿宋_GB2312"/>
                <w:kern w:val="0"/>
              </w:rPr>
              <w:t>20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91DB01">
            <w:pPr>
              <w:widowControl/>
              <w:spacing w:line="520" w:lineRule="exact"/>
              <w:jc w:val="center"/>
              <w:rPr>
                <w:rFonts w:ascii="仿宋_GB2312" w:cs="仿宋_GB2312"/>
                <w:kern w:val="0"/>
              </w:rPr>
            </w:pPr>
            <w:r>
              <w:rPr>
                <w:rFonts w:ascii="仿宋_GB2312" w:hAnsi="仿宋_GB2312" w:cs="仿宋_GB2312"/>
                <w:kern w:val="0"/>
              </w:rPr>
              <w:t>20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254F86">
            <w:pPr>
              <w:widowControl/>
              <w:spacing w:line="520" w:lineRule="exact"/>
              <w:jc w:val="center"/>
              <w:rPr>
                <w:rFonts w:ascii="仿宋_GB2312" w:cs="仿宋_GB2312"/>
                <w:kern w:val="0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BB5752">
            <w:pPr>
              <w:widowControl/>
              <w:spacing w:line="520" w:lineRule="exact"/>
              <w:jc w:val="center"/>
              <w:rPr>
                <w:rFonts w:ascii="仿宋_GB2312" w:cs="仿宋_GB2312"/>
                <w:kern w:val="0"/>
              </w:rPr>
            </w:pPr>
          </w:p>
        </w:tc>
      </w:tr>
      <w:tr w14:paraId="4DD9A0D9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45" w:hRule="atLeast"/>
        </w:trPr>
        <w:tc>
          <w:tcPr>
            <w:tcW w:w="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23D33F">
            <w:pPr>
              <w:widowControl/>
              <w:spacing w:line="520" w:lineRule="exact"/>
              <w:jc w:val="left"/>
              <w:rPr>
                <w:rFonts w:ascii="仿宋_GB2312" w:cs="仿宋_GB2312"/>
                <w:kern w:val="0"/>
              </w:rPr>
            </w:pPr>
          </w:p>
        </w:tc>
        <w:tc>
          <w:tcPr>
            <w:tcW w:w="7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665793">
            <w:pPr>
              <w:widowControl/>
              <w:spacing w:line="520" w:lineRule="exact"/>
              <w:jc w:val="left"/>
              <w:rPr>
                <w:rFonts w:ascii="仿宋_GB2312" w:cs="仿宋_GB2312"/>
                <w:color w:val="FF0000"/>
                <w:kern w:val="0"/>
              </w:rPr>
            </w:pPr>
            <w:r>
              <w:rPr>
                <w:rFonts w:hint="eastAsia" w:ascii="仿宋_GB2312" w:hAnsi="仿宋_GB2312" w:cs="仿宋_GB2312"/>
                <w:kern w:val="0"/>
              </w:rPr>
              <w:t>香菇种植面积扩大，</w:t>
            </w:r>
            <w:r>
              <w:rPr>
                <w:rFonts w:ascii="仿宋_GB2312" w:hAnsi="仿宋_GB2312" w:cs="仿宋_GB2312"/>
                <w:kern w:val="0"/>
              </w:rPr>
              <w:t>15</w:t>
            </w:r>
            <w:r>
              <w:rPr>
                <w:rFonts w:hint="eastAsia" w:ascii="仿宋_GB2312" w:hAnsi="仿宋_GB2312" w:cs="仿宋_GB2312"/>
                <w:kern w:val="0"/>
              </w:rPr>
              <w:t>亩</w:t>
            </w:r>
          </w:p>
        </w:tc>
        <w:tc>
          <w:tcPr>
            <w:tcW w:w="1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D2BA3B">
            <w:pPr>
              <w:widowControl/>
              <w:spacing w:line="520" w:lineRule="exact"/>
              <w:jc w:val="center"/>
              <w:rPr>
                <w:rFonts w:ascii="仿宋_GB2312" w:cs="仿宋_GB2312"/>
                <w:kern w:val="0"/>
              </w:rPr>
            </w:pPr>
            <w:r>
              <w:rPr>
                <w:rFonts w:ascii="仿宋_GB2312" w:hAnsi="仿宋_GB2312" w:cs="仿宋_GB2312"/>
                <w:kern w:val="0"/>
              </w:rPr>
              <w:t>2022-2035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83081A">
            <w:pPr>
              <w:widowControl/>
              <w:spacing w:line="520" w:lineRule="exact"/>
              <w:jc w:val="center"/>
              <w:rPr>
                <w:rFonts w:ascii="仿宋_GB2312" w:cs="仿宋_GB2312"/>
                <w:kern w:val="0"/>
              </w:rPr>
            </w:pPr>
            <w:r>
              <w:rPr>
                <w:rFonts w:ascii="仿宋_GB2312" w:hAnsi="仿宋_GB2312" w:cs="仿宋_GB2312"/>
                <w:kern w:val="0"/>
              </w:rPr>
              <w:t>30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4C8E75">
            <w:pPr>
              <w:widowControl/>
              <w:spacing w:line="520" w:lineRule="exact"/>
              <w:jc w:val="center"/>
              <w:rPr>
                <w:rFonts w:ascii="仿宋_GB2312" w:cs="仿宋_GB2312"/>
                <w:kern w:val="0"/>
              </w:rPr>
            </w:pPr>
            <w:r>
              <w:rPr>
                <w:rFonts w:ascii="仿宋_GB2312" w:hAnsi="仿宋_GB2312" w:cs="仿宋_GB2312"/>
                <w:kern w:val="0"/>
              </w:rPr>
              <w:t>30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FE5DAD">
            <w:pPr>
              <w:widowControl/>
              <w:spacing w:line="520" w:lineRule="exact"/>
              <w:jc w:val="center"/>
              <w:rPr>
                <w:rFonts w:ascii="仿宋_GB2312" w:cs="仿宋_GB2312"/>
                <w:kern w:val="0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F6B57E">
            <w:pPr>
              <w:widowControl/>
              <w:spacing w:line="520" w:lineRule="exact"/>
              <w:rPr>
                <w:rFonts w:ascii="仿宋_GB2312" w:cs="仿宋_GB2312"/>
                <w:kern w:val="0"/>
              </w:rPr>
            </w:pPr>
          </w:p>
        </w:tc>
      </w:tr>
      <w:tr w14:paraId="114D4246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036" w:hRule="atLeast"/>
        </w:trPr>
        <w:tc>
          <w:tcPr>
            <w:tcW w:w="45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451AE31">
            <w:pPr>
              <w:widowControl/>
              <w:spacing w:line="520" w:lineRule="exact"/>
              <w:jc w:val="center"/>
              <w:rPr>
                <w:rFonts w:ascii="仿宋_GB2312" w:cs="仿宋_GB2312"/>
                <w:kern w:val="0"/>
              </w:rPr>
            </w:pPr>
            <w:r>
              <w:rPr>
                <w:rFonts w:hint="eastAsia" w:ascii="仿宋_GB2312" w:hAnsi="仿宋_GB2312" w:cs="仿宋_GB2312"/>
                <w:kern w:val="0"/>
              </w:rPr>
              <w:t>美化绿化</w:t>
            </w:r>
          </w:p>
        </w:tc>
        <w:tc>
          <w:tcPr>
            <w:tcW w:w="747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B1A9546">
            <w:pPr>
              <w:widowControl/>
              <w:spacing w:line="520" w:lineRule="exact"/>
              <w:jc w:val="left"/>
              <w:rPr>
                <w:rFonts w:ascii="仿宋_GB2312" w:cs="仿宋_GB2312"/>
                <w:kern w:val="0"/>
              </w:rPr>
            </w:pPr>
            <w:r>
              <w:rPr>
                <w:rFonts w:hint="eastAsia" w:ascii="仿宋_GB2312" w:hAnsi="仿宋_GB2312" w:cs="仿宋_GB2312"/>
                <w:kern w:val="0"/>
              </w:rPr>
              <w:t>公路两边（学校到二组）全长</w:t>
            </w:r>
            <w:r>
              <w:rPr>
                <w:rFonts w:ascii="仿宋_GB2312" w:hAnsi="仿宋_GB2312" w:cs="仿宋_GB2312"/>
                <w:kern w:val="0"/>
              </w:rPr>
              <w:t>430m</w:t>
            </w:r>
            <w:r>
              <w:rPr>
                <w:rFonts w:hint="eastAsia" w:ascii="仿宋_GB2312" w:hAnsi="仿宋_GB2312" w:cs="仿宋_GB2312"/>
                <w:kern w:val="0"/>
              </w:rPr>
              <w:t>，种植大树理肺散</w:t>
            </w:r>
            <w:r>
              <w:rPr>
                <w:rFonts w:ascii="仿宋_GB2312" w:hAnsi="仿宋_GB2312" w:cs="仿宋_GB2312"/>
                <w:kern w:val="0"/>
              </w:rPr>
              <w:t>107</w:t>
            </w:r>
            <w:r>
              <w:rPr>
                <w:rFonts w:hint="eastAsia" w:ascii="仿宋_GB2312" w:hAnsi="仿宋_GB2312" w:cs="仿宋_GB2312"/>
                <w:kern w:val="0"/>
              </w:rPr>
              <w:t>棵</w:t>
            </w:r>
          </w:p>
        </w:tc>
        <w:tc>
          <w:tcPr>
            <w:tcW w:w="1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191F3B7">
            <w:pPr>
              <w:widowControl/>
              <w:spacing w:line="520" w:lineRule="exact"/>
              <w:jc w:val="center"/>
              <w:rPr>
                <w:rFonts w:ascii="仿宋_GB2312" w:cs="仿宋_GB2312"/>
                <w:kern w:val="0"/>
              </w:rPr>
            </w:pPr>
            <w:r>
              <w:rPr>
                <w:rFonts w:ascii="仿宋_GB2312" w:hAnsi="仿宋_GB2312" w:cs="仿宋_GB2312"/>
                <w:kern w:val="0"/>
              </w:rPr>
              <w:t>2022-2035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9AC1DB2">
            <w:pPr>
              <w:widowControl/>
              <w:spacing w:line="520" w:lineRule="exact"/>
              <w:jc w:val="center"/>
              <w:rPr>
                <w:rFonts w:ascii="仿宋_GB2312" w:cs="仿宋_GB2312"/>
                <w:kern w:val="0"/>
              </w:rPr>
            </w:pPr>
            <w:r>
              <w:rPr>
                <w:rFonts w:ascii="仿宋_GB2312" w:hAnsi="仿宋_GB2312" w:cs="仿宋_GB2312"/>
                <w:kern w:val="0"/>
              </w:rPr>
              <w:t>0.535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9328BB6">
            <w:pPr>
              <w:widowControl/>
              <w:spacing w:line="520" w:lineRule="exact"/>
              <w:jc w:val="center"/>
              <w:rPr>
                <w:rFonts w:ascii="仿宋_GB2312" w:cs="仿宋_GB2312"/>
                <w:kern w:val="0"/>
              </w:rPr>
            </w:pPr>
            <w:r>
              <w:rPr>
                <w:rFonts w:ascii="仿宋_GB2312" w:hAnsi="仿宋_GB2312" w:cs="仿宋_GB2312"/>
                <w:kern w:val="0"/>
              </w:rPr>
              <w:t>0.535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556DF06">
            <w:pPr>
              <w:widowControl/>
              <w:spacing w:line="520" w:lineRule="exact"/>
              <w:jc w:val="center"/>
              <w:rPr>
                <w:rFonts w:ascii="仿宋_GB2312" w:cs="仿宋_GB2312"/>
                <w:kern w:val="0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AC33C2A">
            <w:pPr>
              <w:widowControl/>
              <w:spacing w:line="520" w:lineRule="exact"/>
              <w:rPr>
                <w:rFonts w:ascii="仿宋_GB2312" w:cs="仿宋_GB2312"/>
                <w:kern w:val="0"/>
              </w:rPr>
            </w:pPr>
          </w:p>
        </w:tc>
      </w:tr>
      <w:tr w14:paraId="55B72B07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44" w:hRule="atLeast"/>
        </w:trPr>
        <w:tc>
          <w:tcPr>
            <w:tcW w:w="45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930FE8">
            <w:pPr>
              <w:widowControl/>
              <w:spacing w:line="520" w:lineRule="exact"/>
              <w:jc w:val="center"/>
              <w:rPr>
                <w:rFonts w:ascii="仿宋_GB2312" w:cs="仿宋_GB2312"/>
                <w:kern w:val="0"/>
              </w:rPr>
            </w:pPr>
          </w:p>
        </w:tc>
        <w:tc>
          <w:tcPr>
            <w:tcW w:w="747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CC44B1">
            <w:pPr>
              <w:widowControl/>
              <w:spacing w:line="520" w:lineRule="exact"/>
              <w:jc w:val="left"/>
              <w:rPr>
                <w:rFonts w:ascii="仿宋_GB2312" w:cs="仿宋_GB2312"/>
                <w:kern w:val="0"/>
              </w:rPr>
            </w:pPr>
            <w:r>
              <w:rPr>
                <w:rFonts w:hint="eastAsia" w:ascii="仿宋_GB2312" w:hAnsi="仿宋_GB2312" w:cs="仿宋_GB2312"/>
                <w:kern w:val="0"/>
              </w:rPr>
              <w:t>公路两边（二组到六祖）全长</w:t>
            </w:r>
            <w:r>
              <w:rPr>
                <w:rFonts w:ascii="仿宋_GB2312" w:hAnsi="仿宋_GB2312" w:cs="仿宋_GB2312"/>
                <w:kern w:val="0"/>
              </w:rPr>
              <w:t>380m</w:t>
            </w:r>
            <w:r>
              <w:rPr>
                <w:rFonts w:hint="eastAsia" w:ascii="仿宋_GB2312" w:hAnsi="仿宋_GB2312" w:cs="仿宋_GB2312"/>
                <w:kern w:val="0"/>
              </w:rPr>
              <w:t>，种植三角梅</w:t>
            </w:r>
            <w:r>
              <w:rPr>
                <w:rFonts w:ascii="仿宋_GB2312" w:hAnsi="仿宋_GB2312" w:cs="仿宋_GB2312"/>
                <w:kern w:val="0"/>
              </w:rPr>
              <w:t>107</w:t>
            </w:r>
            <w:r>
              <w:rPr>
                <w:rFonts w:hint="eastAsia" w:ascii="仿宋_GB2312" w:hAnsi="仿宋_GB2312" w:cs="仿宋_GB2312"/>
                <w:kern w:val="0"/>
              </w:rPr>
              <w:t>棵</w:t>
            </w:r>
          </w:p>
        </w:tc>
        <w:tc>
          <w:tcPr>
            <w:tcW w:w="1476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F9A1D2">
            <w:pPr>
              <w:widowControl/>
              <w:spacing w:line="520" w:lineRule="exact"/>
              <w:jc w:val="center"/>
              <w:rPr>
                <w:rFonts w:ascii="仿宋_GB2312" w:cs="仿宋_GB2312"/>
                <w:kern w:val="0"/>
              </w:rPr>
            </w:pPr>
            <w:r>
              <w:rPr>
                <w:rFonts w:ascii="仿宋_GB2312" w:hAnsi="仿宋_GB2312" w:cs="仿宋_GB2312"/>
                <w:kern w:val="0"/>
              </w:rPr>
              <w:t>2018-2022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EB65DD">
            <w:pPr>
              <w:widowControl/>
              <w:spacing w:line="520" w:lineRule="exact"/>
              <w:jc w:val="center"/>
              <w:rPr>
                <w:rFonts w:ascii="仿宋_GB2312" w:cs="仿宋_GB2312"/>
                <w:kern w:val="0"/>
              </w:rPr>
            </w:pPr>
            <w:r>
              <w:rPr>
                <w:rFonts w:ascii="仿宋_GB2312" w:hAnsi="仿宋_GB2312" w:cs="仿宋_GB2312"/>
                <w:kern w:val="0"/>
              </w:rPr>
              <w:t>0.475</w:t>
            </w:r>
          </w:p>
        </w:tc>
        <w:tc>
          <w:tcPr>
            <w:tcW w:w="1114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B6181E">
            <w:pPr>
              <w:widowControl/>
              <w:spacing w:line="520" w:lineRule="exact"/>
              <w:jc w:val="center"/>
              <w:rPr>
                <w:rFonts w:ascii="仿宋_GB2312" w:cs="仿宋_GB2312"/>
                <w:kern w:val="0"/>
              </w:rPr>
            </w:pPr>
            <w:r>
              <w:rPr>
                <w:rFonts w:ascii="仿宋_GB2312" w:hAnsi="仿宋_GB2312" w:cs="仿宋_GB2312"/>
                <w:kern w:val="0"/>
              </w:rPr>
              <w:t>0.475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B42B94">
            <w:pPr>
              <w:widowControl/>
              <w:spacing w:line="520" w:lineRule="exact"/>
              <w:jc w:val="center"/>
              <w:rPr>
                <w:rFonts w:ascii="仿宋_GB2312" w:cs="仿宋_GB2312"/>
                <w:kern w:val="0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3D8D84">
            <w:pPr>
              <w:widowControl/>
              <w:spacing w:line="520" w:lineRule="exact"/>
              <w:jc w:val="center"/>
              <w:rPr>
                <w:rFonts w:ascii="仿宋_GB2312" w:cs="仿宋_GB2312"/>
                <w:kern w:val="0"/>
              </w:rPr>
            </w:pPr>
          </w:p>
        </w:tc>
      </w:tr>
      <w:tr w14:paraId="458E09FE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841" w:hRule="atLeast"/>
        </w:trPr>
        <w:tc>
          <w:tcPr>
            <w:tcW w:w="45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149D75B">
            <w:pPr>
              <w:widowControl/>
              <w:spacing w:line="520" w:lineRule="exact"/>
              <w:jc w:val="center"/>
              <w:rPr>
                <w:rFonts w:ascii="仿宋_GB2312" w:cs="仿宋_GB2312"/>
                <w:kern w:val="0"/>
              </w:rPr>
            </w:pPr>
            <w:r>
              <w:rPr>
                <w:rFonts w:hint="eastAsia" w:ascii="仿宋_GB2312" w:hAnsi="仿宋_GB2312" w:cs="仿宋_GB2312"/>
                <w:kern w:val="0"/>
              </w:rPr>
              <w:t>用地规划</w:t>
            </w:r>
          </w:p>
        </w:tc>
        <w:tc>
          <w:tcPr>
            <w:tcW w:w="747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1018E03">
            <w:pPr>
              <w:widowControl/>
              <w:spacing w:line="520" w:lineRule="exact"/>
              <w:jc w:val="left"/>
              <w:rPr>
                <w:rFonts w:ascii="仿宋_GB2312" w:cs="仿宋_GB2312"/>
                <w:kern w:val="0"/>
              </w:rPr>
            </w:pPr>
          </w:p>
        </w:tc>
        <w:tc>
          <w:tcPr>
            <w:tcW w:w="1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470B1FC">
            <w:pPr>
              <w:widowControl/>
              <w:spacing w:line="520" w:lineRule="exact"/>
              <w:jc w:val="center"/>
              <w:rPr>
                <w:rFonts w:ascii="仿宋_GB2312" w:cs="仿宋_GB2312"/>
                <w:kern w:val="0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D55FA94">
            <w:pPr>
              <w:widowControl/>
              <w:spacing w:line="520" w:lineRule="exact"/>
              <w:jc w:val="center"/>
              <w:rPr>
                <w:rFonts w:ascii="仿宋_GB2312" w:cs="仿宋_GB2312"/>
                <w:kern w:val="0"/>
              </w:rPr>
            </w:pP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70F38A4">
            <w:pPr>
              <w:widowControl/>
              <w:spacing w:line="520" w:lineRule="exact"/>
              <w:jc w:val="center"/>
              <w:rPr>
                <w:rFonts w:ascii="仿宋_GB2312" w:cs="仿宋_GB2312"/>
                <w:kern w:val="0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C94D807">
            <w:pPr>
              <w:widowControl/>
              <w:spacing w:line="520" w:lineRule="exact"/>
              <w:jc w:val="center"/>
              <w:rPr>
                <w:rFonts w:ascii="仿宋_GB2312" w:cs="仿宋_GB2312"/>
                <w:kern w:val="0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5A9226E">
            <w:pPr>
              <w:widowControl/>
              <w:spacing w:line="520" w:lineRule="exact"/>
              <w:rPr>
                <w:rFonts w:ascii="仿宋_GB2312" w:cs="仿宋_GB2312"/>
                <w:kern w:val="0"/>
              </w:rPr>
            </w:pPr>
          </w:p>
        </w:tc>
      </w:tr>
      <w:tr w14:paraId="138A916A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74" w:hRule="atLeast"/>
        </w:trPr>
        <w:tc>
          <w:tcPr>
            <w:tcW w:w="45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3A0443">
            <w:pPr>
              <w:widowControl/>
              <w:spacing w:line="520" w:lineRule="exact"/>
              <w:jc w:val="center"/>
              <w:rPr>
                <w:rFonts w:ascii="仿宋_GB2312" w:cs="仿宋_GB2312"/>
                <w:kern w:val="0"/>
              </w:rPr>
            </w:pPr>
          </w:p>
        </w:tc>
        <w:tc>
          <w:tcPr>
            <w:tcW w:w="747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8CC4E3">
            <w:pPr>
              <w:widowControl/>
              <w:spacing w:line="520" w:lineRule="exact"/>
              <w:jc w:val="left"/>
              <w:rPr>
                <w:rFonts w:ascii="仿宋_GB2312" w:cs="仿宋_GB2312"/>
                <w:kern w:val="0"/>
              </w:rPr>
            </w:pPr>
          </w:p>
        </w:tc>
        <w:tc>
          <w:tcPr>
            <w:tcW w:w="1476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C199EF">
            <w:pPr>
              <w:widowControl/>
              <w:spacing w:line="520" w:lineRule="exact"/>
              <w:jc w:val="center"/>
              <w:rPr>
                <w:rFonts w:ascii="仿宋_GB2312" w:cs="仿宋_GB2312"/>
                <w:kern w:val="0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A39669">
            <w:pPr>
              <w:widowControl/>
              <w:spacing w:line="520" w:lineRule="exact"/>
              <w:jc w:val="center"/>
              <w:rPr>
                <w:rFonts w:ascii="仿宋_GB2312" w:cs="仿宋_GB2312"/>
                <w:kern w:val="0"/>
              </w:rPr>
            </w:pPr>
          </w:p>
        </w:tc>
        <w:tc>
          <w:tcPr>
            <w:tcW w:w="1114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0008DB">
            <w:pPr>
              <w:widowControl/>
              <w:spacing w:line="520" w:lineRule="exact"/>
              <w:jc w:val="center"/>
              <w:rPr>
                <w:rFonts w:ascii="仿宋_GB2312" w:cs="仿宋_GB2312"/>
                <w:kern w:val="0"/>
              </w:rPr>
            </w:pPr>
          </w:p>
        </w:tc>
        <w:tc>
          <w:tcPr>
            <w:tcW w:w="9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779F09">
            <w:pPr>
              <w:widowControl/>
              <w:spacing w:line="520" w:lineRule="exact"/>
              <w:jc w:val="center"/>
              <w:rPr>
                <w:rFonts w:ascii="仿宋_GB2312" w:cs="仿宋_GB2312"/>
                <w:kern w:val="0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862550">
            <w:pPr>
              <w:widowControl/>
              <w:spacing w:line="520" w:lineRule="exact"/>
              <w:jc w:val="center"/>
              <w:rPr>
                <w:rFonts w:ascii="仿宋_GB2312" w:cs="仿宋_GB2312"/>
                <w:kern w:val="0"/>
              </w:rPr>
            </w:pPr>
          </w:p>
        </w:tc>
      </w:tr>
      <w:tr w14:paraId="32AA2E9E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25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733A26">
            <w:pPr>
              <w:widowControl/>
              <w:spacing w:line="520" w:lineRule="exact"/>
              <w:jc w:val="center"/>
              <w:rPr>
                <w:rFonts w:ascii="仿宋_GB2312" w:cs="仿宋_GB2312"/>
                <w:kern w:val="0"/>
              </w:rPr>
            </w:pPr>
            <w:r>
              <w:rPr>
                <w:rFonts w:hint="eastAsia" w:ascii="仿宋_GB2312" w:hAnsi="仿宋_GB2312" w:cs="仿宋_GB2312"/>
                <w:kern w:val="0"/>
              </w:rPr>
              <w:t>总计</w:t>
            </w:r>
          </w:p>
        </w:tc>
        <w:tc>
          <w:tcPr>
            <w:tcW w:w="7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160CB8">
            <w:pPr>
              <w:widowControl/>
              <w:spacing w:line="520" w:lineRule="exact"/>
              <w:jc w:val="left"/>
              <w:rPr>
                <w:rFonts w:ascii="仿宋_GB2312" w:cs="仿宋_GB2312"/>
                <w:kern w:val="0"/>
              </w:rPr>
            </w:pPr>
          </w:p>
        </w:tc>
        <w:tc>
          <w:tcPr>
            <w:tcW w:w="1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4E2C2C">
            <w:pPr>
              <w:widowControl/>
              <w:spacing w:line="520" w:lineRule="exact"/>
              <w:jc w:val="left"/>
              <w:rPr>
                <w:rFonts w:ascii="仿宋_GB2312" w:cs="仿宋_GB2312"/>
                <w:kern w:val="0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B2F295">
            <w:pPr>
              <w:jc w:val="right"/>
              <w:rPr>
                <w:rFonts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496.287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350615">
            <w:pPr>
              <w:jc w:val="right"/>
              <w:rPr>
                <w:rFonts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496.287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7E2F75">
            <w:pPr>
              <w:widowControl/>
              <w:spacing w:line="520" w:lineRule="exact"/>
              <w:jc w:val="center"/>
              <w:rPr>
                <w:rFonts w:ascii="仿宋_GB2312" w:cs="仿宋_GB2312"/>
                <w:kern w:val="0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FCF451">
            <w:pPr>
              <w:widowControl/>
              <w:spacing w:line="520" w:lineRule="exact"/>
              <w:jc w:val="left"/>
              <w:rPr>
                <w:rFonts w:ascii="仿宋_GB2312" w:cs="仿宋_GB2312"/>
                <w:kern w:val="0"/>
              </w:rPr>
            </w:pPr>
          </w:p>
        </w:tc>
      </w:tr>
    </w:tbl>
    <w:p w14:paraId="5F2FC394">
      <w:pPr>
        <w:spacing w:line="520" w:lineRule="exact"/>
        <w:ind w:firstLine="640" w:firstLineChars="200"/>
        <w:jc w:val="left"/>
        <w:rPr>
          <w:rFonts w:ascii="仿宋_GB2312" w:cs="仿宋_GB2312"/>
        </w:rPr>
        <w:sectPr>
          <w:pgSz w:w="16838" w:h="11906" w:orient="landscape"/>
          <w:pgMar w:top="1474" w:right="1985" w:bottom="1474" w:left="1758" w:header="0" w:footer="1418" w:gutter="0"/>
          <w:pgNumType w:fmt="decimal"/>
          <w:cols w:space="720" w:num="1"/>
          <w:docGrid w:type="lines" w:linePitch="595" w:charSpace="5025"/>
        </w:sectPr>
      </w:pPr>
    </w:p>
    <w:bookmarkEnd w:id="49"/>
    <w:p w14:paraId="1CB95593">
      <w:pPr>
        <w:overflowPunct w:val="0"/>
        <w:spacing w:line="520" w:lineRule="exact"/>
        <w:rPr>
          <w:rFonts w:ascii="仿宋_GB2312" w:cs="仿宋_GB2312"/>
        </w:rPr>
      </w:pPr>
      <w:r>
        <w:rPr>
          <w:rFonts w:hint="eastAsia" w:ascii="仿宋_GB2312" w:hAnsi="仿宋_GB2312" w:cs="仿宋_GB2312"/>
        </w:rPr>
        <w:t>附件</w:t>
      </w:r>
      <w:r>
        <w:rPr>
          <w:rFonts w:ascii="仿宋_GB2312" w:hAnsi="仿宋_GB2312" w:cs="仿宋_GB2312"/>
        </w:rPr>
        <w:t>4</w:t>
      </w:r>
    </w:p>
    <w:p w14:paraId="570EF146">
      <w:pPr>
        <w:overflowPunct w:val="0"/>
        <w:spacing w:line="520" w:lineRule="exact"/>
        <w:jc w:val="center"/>
        <w:rPr>
          <w:rFonts w:ascii="仿宋_GB2312" w:cs="仿宋_GB2312"/>
        </w:rPr>
      </w:pPr>
    </w:p>
    <w:p w14:paraId="02E3128E">
      <w:pPr>
        <w:overflowPunct w:val="0"/>
        <w:spacing w:line="520" w:lineRule="exact"/>
        <w:jc w:val="center"/>
        <w:rPr>
          <w:rFonts w:ascii="仿宋_GB2312" w:cs="仿宋_GB2312"/>
        </w:rPr>
      </w:pPr>
      <w:r>
        <w:rPr>
          <w:rFonts w:hint="eastAsia" w:ascii="仿宋_GB2312" w:hAnsi="仿宋_GB2312" w:cs="仿宋_GB2312"/>
        </w:rPr>
        <w:t>岩帅镇新华村永贡荣自然村</w:t>
      </w:r>
    </w:p>
    <w:p w14:paraId="28B1EB5A">
      <w:pPr>
        <w:overflowPunct w:val="0"/>
        <w:spacing w:line="520" w:lineRule="exact"/>
        <w:jc w:val="center"/>
        <w:rPr>
          <w:rFonts w:ascii="仿宋_GB2312" w:cs="仿宋_GB2312"/>
        </w:rPr>
      </w:pPr>
      <w:r>
        <w:rPr>
          <w:rFonts w:hint="eastAsia" w:ascii="仿宋_GB2312" w:hAnsi="仿宋_GB2312" w:cs="仿宋_GB2312"/>
        </w:rPr>
        <w:t>村规民约</w:t>
      </w:r>
    </w:p>
    <w:p w14:paraId="666B9DA1">
      <w:pPr>
        <w:overflowPunct w:val="0"/>
        <w:spacing w:line="520" w:lineRule="exact"/>
        <w:jc w:val="center"/>
        <w:rPr>
          <w:rFonts w:ascii="仿宋_GB2312" w:cs="仿宋_GB2312"/>
        </w:rPr>
      </w:pPr>
    </w:p>
    <w:p w14:paraId="1518597B">
      <w:pPr>
        <w:pStyle w:val="4"/>
        <w:widowControl/>
        <w:shd w:val="clear" w:color="auto" w:fill="FFFFFF"/>
        <w:spacing w:beforeAutospacing="0" w:afterAutospacing="0" w:line="520" w:lineRule="exact"/>
        <w:ind w:firstLine="672" w:firstLineChars="200"/>
        <w:jc w:val="both"/>
        <w:rPr>
          <w:rFonts w:ascii="仿宋_GB2312" w:cs="仿宋_GB2312"/>
          <w:spacing w:val="8"/>
          <w:sz w:val="32"/>
          <w:shd w:val="clear" w:color="auto" w:fill="FFFFFF"/>
        </w:rPr>
      </w:pPr>
      <w:r>
        <w:rPr>
          <w:rFonts w:hint="eastAsia" w:ascii="仿宋_GB2312" w:hAnsi="仿宋_GB2312" w:cs="仿宋_GB2312"/>
          <w:spacing w:val="8"/>
          <w:sz w:val="32"/>
          <w:shd w:val="clear" w:color="auto" w:fill="FFFFFF"/>
        </w:rPr>
        <w:t>为加快推进</w:t>
      </w:r>
      <w:r>
        <w:rPr>
          <w:rFonts w:hint="eastAsia" w:ascii="仿宋_GB2312" w:hAnsi="仿宋_GB2312" w:cs="仿宋_GB2312"/>
          <w:sz w:val="32"/>
        </w:rPr>
        <w:t>永杜布照自然村</w:t>
      </w:r>
      <w:r>
        <w:rPr>
          <w:rFonts w:hint="eastAsia" w:ascii="仿宋_GB2312" w:hAnsi="仿宋_GB2312" w:cs="仿宋_GB2312"/>
          <w:spacing w:val="8"/>
          <w:sz w:val="32"/>
          <w:shd w:val="clear" w:color="auto" w:fill="FFFFFF"/>
        </w:rPr>
        <w:t>“乡村振兴”建设，打造一个“产业兴旺、生态宜居、乡风文明、治理有效、生活富裕”的美丽田园村庄，依据国家法律、法规、政策，结合</w:t>
      </w:r>
      <w:r>
        <w:rPr>
          <w:rFonts w:hint="eastAsia" w:ascii="仿宋_GB2312" w:hAnsi="仿宋_GB2312" w:cs="仿宋_GB2312"/>
          <w:sz w:val="32"/>
        </w:rPr>
        <w:t>永贡荣自然村</w:t>
      </w:r>
      <w:r>
        <w:rPr>
          <w:rFonts w:hint="eastAsia" w:ascii="仿宋_GB2312" w:hAnsi="仿宋_GB2312" w:cs="仿宋_GB2312"/>
          <w:spacing w:val="8"/>
          <w:sz w:val="32"/>
          <w:shd w:val="clear" w:color="auto" w:fill="FFFFFF"/>
        </w:rPr>
        <w:t>实际，经群众大会表决通过，特成立</w:t>
      </w:r>
      <w:r>
        <w:rPr>
          <w:rFonts w:hint="eastAsia" w:ascii="仿宋_GB2312" w:hAnsi="仿宋_GB2312" w:cs="仿宋_GB2312"/>
          <w:sz w:val="32"/>
        </w:rPr>
        <w:t>永贡荣自然村理事会机构并</w:t>
      </w:r>
      <w:r>
        <w:rPr>
          <w:rFonts w:hint="eastAsia" w:ascii="仿宋_GB2312" w:hAnsi="仿宋_GB2312" w:cs="仿宋_GB2312"/>
          <w:spacing w:val="8"/>
          <w:sz w:val="32"/>
          <w:shd w:val="clear" w:color="auto" w:fill="FFFFFF"/>
        </w:rPr>
        <w:t>制定如下自然村村规民约，望村民自觉遵守。</w:t>
      </w:r>
    </w:p>
    <w:p w14:paraId="2B0DB15E">
      <w:pPr>
        <w:pStyle w:val="4"/>
        <w:widowControl/>
        <w:shd w:val="clear" w:color="auto" w:fill="FFFFFF"/>
        <w:spacing w:beforeAutospacing="0" w:afterAutospacing="0" w:line="520" w:lineRule="exact"/>
        <w:jc w:val="both"/>
        <w:rPr>
          <w:rFonts w:ascii="仿宋_GB2312" w:cs="仿宋_GB2312"/>
          <w:b/>
          <w:bCs/>
          <w:sz w:val="32"/>
        </w:rPr>
      </w:pPr>
      <w:r>
        <w:rPr>
          <w:rFonts w:hint="eastAsia" w:ascii="仿宋_GB2312" w:hAnsi="仿宋_GB2312" w:cs="仿宋_GB2312"/>
          <w:b/>
          <w:bCs/>
          <w:sz w:val="32"/>
        </w:rPr>
        <w:t>一、理事会机构</w:t>
      </w:r>
    </w:p>
    <w:p w14:paraId="664B5283">
      <w:pPr>
        <w:pStyle w:val="4"/>
        <w:widowControl/>
        <w:shd w:val="clear" w:color="auto" w:fill="FFFFFF"/>
        <w:spacing w:beforeAutospacing="0" w:afterAutospacing="0" w:line="520" w:lineRule="exact"/>
        <w:ind w:firstLine="640" w:firstLineChars="200"/>
        <w:jc w:val="both"/>
        <w:rPr>
          <w:rFonts w:ascii="仿宋_GB2312" w:cs="仿宋_GB2312"/>
          <w:sz w:val="32"/>
        </w:rPr>
      </w:pPr>
      <w:r>
        <w:rPr>
          <w:rFonts w:hint="eastAsia" w:ascii="仿宋_GB2312" w:hAnsi="仿宋_GB2312" w:cs="仿宋_GB2312"/>
          <w:sz w:val="32"/>
        </w:rPr>
        <w:t>根据村委会换届后对村组选举产生的组领导担任理事会领导。理事会机构及职责如下：</w:t>
      </w:r>
    </w:p>
    <w:p w14:paraId="50ED8C84">
      <w:pPr>
        <w:pStyle w:val="4"/>
        <w:widowControl/>
        <w:shd w:val="clear" w:color="auto" w:fill="FFFFFF"/>
        <w:spacing w:beforeAutospacing="0" w:afterAutospacing="0" w:line="520" w:lineRule="exact"/>
        <w:ind w:firstLine="640" w:firstLineChars="200"/>
        <w:jc w:val="both"/>
        <w:rPr>
          <w:rFonts w:ascii="仿宋_GB2312" w:cs="仿宋_GB2312"/>
          <w:sz w:val="32"/>
        </w:rPr>
      </w:pPr>
      <w:r>
        <w:rPr>
          <w:rFonts w:hint="eastAsia" w:ascii="仿宋_GB2312" w:hAnsi="仿宋_GB2312" w:cs="仿宋_GB2312"/>
          <w:sz w:val="32"/>
        </w:rPr>
        <w:t>会长：由组长担任（负责理事会全盘工作）</w:t>
      </w:r>
    </w:p>
    <w:p w14:paraId="5CCDD70C">
      <w:pPr>
        <w:pStyle w:val="4"/>
        <w:widowControl/>
        <w:shd w:val="clear" w:color="auto" w:fill="FFFFFF"/>
        <w:spacing w:beforeAutospacing="0" w:afterAutospacing="0" w:line="520" w:lineRule="exact"/>
        <w:ind w:firstLine="320" w:firstLineChars="100"/>
        <w:jc w:val="both"/>
        <w:rPr>
          <w:rFonts w:ascii="仿宋_GB2312" w:cs="仿宋_GB2312"/>
          <w:sz w:val="32"/>
        </w:rPr>
      </w:pPr>
      <w:r>
        <w:rPr>
          <w:rFonts w:hint="eastAsia" w:ascii="仿宋_GB2312" w:hAnsi="仿宋_GB2312" w:cs="仿宋_GB2312"/>
          <w:sz w:val="32"/>
        </w:rPr>
        <w:t>副会长：由组会计担任（负责协助会长工作并做好理事会统计工作）</w:t>
      </w:r>
    </w:p>
    <w:p w14:paraId="1FFBEC78">
      <w:pPr>
        <w:pStyle w:val="4"/>
        <w:widowControl/>
        <w:shd w:val="clear" w:color="auto" w:fill="FFFFFF"/>
        <w:spacing w:beforeAutospacing="0" w:afterAutospacing="0" w:line="520" w:lineRule="exact"/>
        <w:ind w:firstLine="640" w:firstLineChars="200"/>
        <w:jc w:val="both"/>
        <w:rPr>
          <w:rFonts w:ascii="仿宋_GB2312" w:cs="仿宋_GB2312"/>
          <w:sz w:val="32"/>
        </w:rPr>
      </w:pPr>
      <w:r>
        <w:rPr>
          <w:rFonts w:hint="eastAsia" w:ascii="仿宋_GB2312" w:hAnsi="仿宋_GB2312" w:cs="仿宋_GB2312"/>
          <w:sz w:val="32"/>
        </w:rPr>
        <w:t>出纳：由组保管员担任（负责协助会长工作，做好保管物质保管和理事会相关奖励和惩罚及义务上交工作）</w:t>
      </w:r>
    </w:p>
    <w:p w14:paraId="0AA29E1C">
      <w:pPr>
        <w:pStyle w:val="4"/>
        <w:widowControl/>
        <w:shd w:val="clear" w:color="auto" w:fill="FFFFFF"/>
        <w:spacing w:beforeAutospacing="0" w:afterAutospacing="0" w:line="520" w:lineRule="exact"/>
        <w:ind w:firstLine="640" w:firstLineChars="200"/>
        <w:jc w:val="both"/>
        <w:rPr>
          <w:rFonts w:ascii="仿宋_GB2312" w:cs="仿宋_GB2312"/>
          <w:sz w:val="32"/>
        </w:rPr>
      </w:pPr>
      <w:r>
        <w:rPr>
          <w:rFonts w:hint="eastAsia" w:ascii="仿宋_GB2312" w:hAnsi="仿宋_GB2312" w:cs="仿宋_GB2312"/>
          <w:sz w:val="32"/>
        </w:rPr>
        <w:t>顾问：由寨子头人、祭神老人担任（负责村庄监督各项工作的实施，简化风俗习惯，杜绝歪门邪道、封建迷信工作）</w:t>
      </w:r>
    </w:p>
    <w:p w14:paraId="38406D12">
      <w:pPr>
        <w:pStyle w:val="4"/>
        <w:widowControl/>
        <w:shd w:val="clear" w:color="auto" w:fill="FFFFFF"/>
        <w:spacing w:beforeAutospacing="0" w:afterAutospacing="0" w:line="520" w:lineRule="exact"/>
        <w:ind w:firstLine="640" w:firstLineChars="200"/>
        <w:jc w:val="both"/>
        <w:rPr>
          <w:rFonts w:ascii="仿宋_GB2312" w:cs="仿宋_GB2312"/>
          <w:sz w:val="32"/>
        </w:rPr>
      </w:pPr>
      <w:r>
        <w:rPr>
          <w:rFonts w:hint="eastAsia" w:ascii="仿宋_GB2312" w:hAnsi="仿宋_GB2312" w:cs="仿宋_GB2312"/>
          <w:sz w:val="32"/>
        </w:rPr>
        <w:t>工会：由妇女组长担任（负责协助出纳工作，做好妇女工作和理事会相关奖励和惩罚及义务上交工作）</w:t>
      </w:r>
    </w:p>
    <w:p w14:paraId="3B22BB6D">
      <w:pPr>
        <w:pStyle w:val="4"/>
        <w:widowControl/>
        <w:shd w:val="clear" w:color="auto" w:fill="FFFFFF"/>
        <w:spacing w:beforeAutospacing="0" w:afterAutospacing="0" w:line="520" w:lineRule="exact"/>
        <w:ind w:firstLine="640" w:firstLineChars="200"/>
        <w:jc w:val="both"/>
        <w:rPr>
          <w:rFonts w:ascii="仿宋_GB2312" w:cs="仿宋_GB2312"/>
          <w:sz w:val="32"/>
        </w:rPr>
      </w:pPr>
      <w:r>
        <w:rPr>
          <w:rFonts w:hint="eastAsia" w:ascii="仿宋_GB2312" w:hAnsi="仿宋_GB2312" w:cs="仿宋_GB2312"/>
          <w:sz w:val="32"/>
        </w:rPr>
        <w:t>联防：由联防队员担任（负责协助出纳工作，，做好联防、纠纷调解工作和理事会相关奖励和惩罚及义务上交工作）</w:t>
      </w:r>
    </w:p>
    <w:p w14:paraId="161CAFEC">
      <w:pPr>
        <w:pStyle w:val="4"/>
        <w:widowControl/>
        <w:shd w:val="clear" w:color="auto" w:fill="FFFFFF"/>
        <w:spacing w:beforeAutospacing="0" w:afterAutospacing="0" w:line="520" w:lineRule="exact"/>
        <w:ind w:firstLine="640" w:firstLineChars="200"/>
        <w:jc w:val="both"/>
        <w:rPr>
          <w:rFonts w:ascii="仿宋_GB2312" w:cs="仿宋_GB2312"/>
          <w:sz w:val="32"/>
        </w:rPr>
      </w:pPr>
      <w:r>
        <w:rPr>
          <w:rFonts w:hint="eastAsia" w:ascii="仿宋_GB2312" w:hAnsi="仿宋_GB2312" w:cs="仿宋_GB2312"/>
          <w:sz w:val="32"/>
        </w:rPr>
        <w:t>成员：新华村永贡荣自然村村民</w:t>
      </w:r>
    </w:p>
    <w:p w14:paraId="1C003FA4">
      <w:pPr>
        <w:pStyle w:val="4"/>
        <w:widowControl/>
        <w:shd w:val="clear" w:color="auto" w:fill="FFFFFF"/>
        <w:spacing w:beforeAutospacing="0" w:afterAutospacing="0" w:line="520" w:lineRule="exact"/>
        <w:ind w:firstLine="640" w:firstLineChars="200"/>
        <w:jc w:val="both"/>
        <w:rPr>
          <w:rFonts w:ascii="仿宋_GB2312" w:cs="仿宋_GB2312"/>
          <w:sz w:val="32"/>
        </w:rPr>
      </w:pPr>
    </w:p>
    <w:p w14:paraId="0609C1FC">
      <w:pPr>
        <w:pStyle w:val="4"/>
        <w:widowControl/>
        <w:shd w:val="clear" w:color="auto" w:fill="FFFFFF"/>
        <w:spacing w:beforeAutospacing="0" w:afterAutospacing="0" w:line="520" w:lineRule="exact"/>
        <w:jc w:val="both"/>
        <w:rPr>
          <w:rFonts w:ascii="仿宋_GB2312" w:cs="仿宋_GB2312"/>
          <w:b/>
          <w:bCs/>
          <w:spacing w:val="8"/>
          <w:sz w:val="32"/>
        </w:rPr>
      </w:pPr>
      <w:r>
        <w:rPr>
          <w:rStyle w:val="7"/>
          <w:rFonts w:hint="eastAsia" w:ascii="仿宋_GB2312" w:hAnsi="仿宋_GB2312" w:cs="仿宋_GB2312"/>
          <w:bCs/>
          <w:spacing w:val="8"/>
          <w:sz w:val="32"/>
          <w:shd w:val="clear" w:color="auto" w:fill="FFFFFF"/>
        </w:rPr>
        <w:t>二、乡风文明</w:t>
      </w:r>
    </w:p>
    <w:p w14:paraId="53E6599C">
      <w:pPr>
        <w:pStyle w:val="4"/>
        <w:widowControl/>
        <w:shd w:val="clear" w:color="auto" w:fill="FFFFFF"/>
        <w:spacing w:beforeAutospacing="0" w:afterAutospacing="0" w:line="520" w:lineRule="exact"/>
        <w:ind w:firstLine="672" w:firstLineChars="200"/>
        <w:jc w:val="both"/>
        <w:rPr>
          <w:rFonts w:ascii="仿宋_GB2312" w:cs="仿宋_GB2312"/>
          <w:spacing w:val="8"/>
          <w:sz w:val="32"/>
        </w:rPr>
      </w:pPr>
      <w:r>
        <w:rPr>
          <w:rFonts w:ascii="仿宋_GB2312" w:hAnsi="仿宋_GB2312" w:cs="仿宋_GB2312"/>
          <w:spacing w:val="8"/>
          <w:sz w:val="32"/>
          <w:shd w:val="clear" w:color="auto" w:fill="FFFFFF"/>
        </w:rPr>
        <w:t>1.</w:t>
      </w:r>
      <w:r>
        <w:rPr>
          <w:rFonts w:hint="eastAsia" w:ascii="仿宋_GB2312" w:hAnsi="仿宋_GB2312" w:cs="仿宋_GB2312"/>
          <w:spacing w:val="8"/>
          <w:sz w:val="32"/>
          <w:shd w:val="clear" w:color="auto" w:fill="FFFFFF"/>
        </w:rPr>
        <w:t>树立节约意识、环保意识和生态意识，形成爱护环境、节约资源的生活习惯、生产方式和良好风气。</w:t>
      </w:r>
    </w:p>
    <w:p w14:paraId="47ED0EF6">
      <w:pPr>
        <w:pStyle w:val="4"/>
        <w:widowControl/>
        <w:shd w:val="clear" w:color="auto" w:fill="FFFFFF"/>
        <w:spacing w:beforeAutospacing="0" w:afterAutospacing="0" w:line="520" w:lineRule="exact"/>
        <w:ind w:firstLine="672" w:firstLineChars="200"/>
        <w:jc w:val="both"/>
        <w:rPr>
          <w:rFonts w:ascii="仿宋_GB2312" w:cs="仿宋_GB2312"/>
          <w:spacing w:val="8"/>
          <w:sz w:val="32"/>
          <w:shd w:val="clear" w:color="auto" w:fill="FFFFFF"/>
        </w:rPr>
      </w:pPr>
      <w:r>
        <w:rPr>
          <w:rFonts w:ascii="仿宋_GB2312" w:hAnsi="仿宋_GB2312" w:cs="仿宋_GB2312"/>
          <w:spacing w:val="8"/>
          <w:sz w:val="32"/>
          <w:shd w:val="clear" w:color="auto" w:fill="FFFFFF"/>
        </w:rPr>
        <w:t>2.</w:t>
      </w:r>
      <w:r>
        <w:rPr>
          <w:rFonts w:hint="eastAsia" w:ascii="仿宋_GB2312" w:hAnsi="仿宋_GB2312" w:cs="仿宋_GB2312"/>
          <w:sz w:val="32"/>
        </w:rPr>
        <w:t>严禁侵占或私自占用道路、广场等公共设施；爱护活动场所、厕所、水利、交通、供电、生产等公共设施；</w:t>
      </w:r>
      <w:r>
        <w:rPr>
          <w:rFonts w:hint="eastAsia" w:ascii="仿宋_GB2312" w:hAnsi="仿宋_GB2312" w:cs="仿宋_GB2312"/>
          <w:spacing w:val="8"/>
          <w:sz w:val="32"/>
          <w:shd w:val="clear" w:color="auto" w:fill="FFFFFF"/>
        </w:rPr>
        <w:t>不准在附近或田边路旁乱挖土，</w:t>
      </w:r>
      <w:r>
        <w:rPr>
          <w:rFonts w:hint="eastAsia" w:ascii="仿宋_GB2312" w:hAnsi="仿宋_GB2312" w:cs="仿宋_GB2312"/>
          <w:sz w:val="32"/>
        </w:rPr>
        <w:t>严禁乱放鸡、猪、牛、羊，严禁损害他人庄稼、瓜果及其他农作物，</w:t>
      </w:r>
      <w:r>
        <w:rPr>
          <w:rFonts w:hint="eastAsia" w:ascii="仿宋_GB2312" w:hAnsi="仿宋_GB2312" w:cs="仿宋_GB2312"/>
          <w:spacing w:val="8"/>
          <w:sz w:val="32"/>
          <w:shd w:val="clear" w:color="auto" w:fill="FFFFFF"/>
        </w:rPr>
        <w:t>严禁在附近或田边路旁乱挖土。</w:t>
      </w:r>
    </w:p>
    <w:p w14:paraId="642E6897">
      <w:pPr>
        <w:pStyle w:val="4"/>
        <w:widowControl/>
        <w:shd w:val="clear" w:color="auto" w:fill="FFFFFF"/>
        <w:spacing w:beforeAutospacing="0" w:afterAutospacing="0" w:line="520" w:lineRule="exact"/>
        <w:ind w:firstLine="672" w:firstLineChars="200"/>
        <w:jc w:val="both"/>
        <w:rPr>
          <w:rFonts w:ascii="仿宋_GB2312" w:cs="仿宋_GB2312"/>
          <w:spacing w:val="8"/>
          <w:sz w:val="32"/>
          <w:shd w:val="clear" w:color="auto" w:fill="FFFFFF"/>
        </w:rPr>
      </w:pPr>
      <w:r>
        <w:rPr>
          <w:rFonts w:ascii="仿宋_GB2312" w:hAnsi="仿宋_GB2312" w:cs="仿宋_GB2312"/>
          <w:spacing w:val="8"/>
          <w:sz w:val="32"/>
          <w:shd w:val="clear" w:color="auto" w:fill="FFFFFF"/>
        </w:rPr>
        <w:t>3.</w:t>
      </w:r>
      <w:r>
        <w:rPr>
          <w:rFonts w:hint="eastAsia" w:ascii="仿宋_GB2312" w:hAnsi="仿宋_GB2312" w:cs="仿宋_GB2312"/>
          <w:sz w:val="32"/>
        </w:rPr>
        <w:t>严禁在国有林、公益林、集体林、水源林等林地里乱砍</w:t>
      </w:r>
      <w:r>
        <w:rPr>
          <w:rFonts w:hint="eastAsia" w:ascii="仿宋_GB2312" w:hAnsi="仿宋_GB2312" w:cs="仿宋_GB2312"/>
          <w:sz w:val="32"/>
          <w:lang w:val="en-US" w:eastAsia="zh-CN"/>
        </w:rPr>
        <w:t>滥</w:t>
      </w:r>
      <w:r>
        <w:rPr>
          <w:rFonts w:hint="eastAsia" w:ascii="仿宋_GB2312" w:hAnsi="仿宋_GB2312" w:cs="仿宋_GB2312"/>
          <w:sz w:val="32"/>
        </w:rPr>
        <w:t>伐，禁止采猎国家保护野生动植物</w:t>
      </w:r>
      <w:r>
        <w:rPr>
          <w:rFonts w:ascii="仿宋_GB2312" w:cs="仿宋_GB2312"/>
          <w:sz w:val="32"/>
        </w:rPr>
        <w:t>,</w:t>
      </w:r>
      <w:r>
        <w:rPr>
          <w:rFonts w:hint="eastAsia" w:ascii="仿宋_GB2312" w:hAnsi="仿宋_GB2312" w:cs="仿宋_GB2312"/>
          <w:sz w:val="32"/>
        </w:rPr>
        <w:t>违反者惩罚后一律交执法部门处理。</w:t>
      </w:r>
    </w:p>
    <w:p w14:paraId="0EDA3A84">
      <w:pPr>
        <w:pStyle w:val="4"/>
        <w:widowControl/>
        <w:shd w:val="clear" w:color="auto" w:fill="FFFFFF"/>
        <w:spacing w:beforeAutospacing="0" w:afterAutospacing="0" w:line="520" w:lineRule="exact"/>
        <w:ind w:firstLine="672" w:firstLineChars="200"/>
        <w:jc w:val="both"/>
        <w:rPr>
          <w:rFonts w:ascii="仿宋_GB2312" w:cs="仿宋_GB2312"/>
          <w:spacing w:val="8"/>
          <w:sz w:val="32"/>
        </w:rPr>
      </w:pPr>
      <w:r>
        <w:rPr>
          <w:rFonts w:ascii="仿宋_GB2312" w:hAnsi="仿宋_GB2312" w:cs="仿宋_GB2312"/>
          <w:spacing w:val="8"/>
          <w:sz w:val="32"/>
          <w:shd w:val="clear" w:color="auto" w:fill="FFFFFF"/>
        </w:rPr>
        <w:t>4.</w:t>
      </w:r>
      <w:r>
        <w:rPr>
          <w:rFonts w:hint="eastAsia" w:ascii="仿宋_GB2312" w:hAnsi="仿宋_GB2312" w:cs="仿宋_GB2312"/>
          <w:spacing w:val="8"/>
          <w:sz w:val="32"/>
          <w:shd w:val="clear" w:color="auto" w:fill="FFFFFF"/>
        </w:rPr>
        <w:t>搞好公共卫生和村容整洁，各户实行“门前三包”，管理好各自环境卫生，实行定点垃圾倾倒，杜绝乱丢乱弃现象。</w:t>
      </w:r>
    </w:p>
    <w:p w14:paraId="369559CE">
      <w:pPr>
        <w:overflowPunct w:val="0"/>
        <w:spacing w:line="520" w:lineRule="exact"/>
        <w:ind w:firstLine="672" w:firstLineChars="200"/>
        <w:rPr>
          <w:rFonts w:ascii="仿宋_GB2312" w:cs="仿宋_GB2312"/>
          <w:spacing w:val="8"/>
        </w:rPr>
      </w:pPr>
      <w:r>
        <w:rPr>
          <w:rFonts w:ascii="仿宋_GB2312" w:hAnsi="仿宋_GB2312" w:cs="仿宋_GB2312"/>
          <w:spacing w:val="8"/>
          <w:shd w:val="clear" w:color="auto" w:fill="FFFFFF"/>
        </w:rPr>
        <w:t>5.</w:t>
      </w:r>
      <w:r>
        <w:rPr>
          <w:rFonts w:hint="eastAsia" w:ascii="仿宋_GB2312" w:hAnsi="仿宋_GB2312" w:cs="仿宋_GB2312"/>
        </w:rPr>
        <w:t>起房盖屋必须服从村庄建设规划，经自然村理事会实地踏勘，报村委会和上级有关部门批准，不</w:t>
      </w:r>
      <w:r>
        <w:rPr>
          <w:rFonts w:hint="eastAsia" w:ascii="仿宋_GB2312" w:hAnsi="仿宋_GB2312" w:cs="仿宋_GB2312"/>
          <w:spacing w:val="8"/>
        </w:rPr>
        <w:t>得擅自动工，不得私搭乱建，不得违反规划或损害四邻利益。</w:t>
      </w:r>
    </w:p>
    <w:p w14:paraId="55B4B096">
      <w:pPr>
        <w:overflowPunct w:val="0"/>
        <w:spacing w:line="520" w:lineRule="exact"/>
        <w:ind w:firstLine="640" w:firstLineChars="200"/>
        <w:rPr>
          <w:rFonts w:ascii="仿宋_GB2312" w:cs="仿宋_GB2312"/>
          <w:spacing w:val="8"/>
        </w:rPr>
      </w:pPr>
      <w:r>
        <w:rPr>
          <w:rFonts w:ascii="仿宋_GB2312" w:hAnsi="仿宋_GB2312" w:cs="仿宋_GB2312"/>
        </w:rPr>
        <w:t>6.</w:t>
      </w:r>
      <w:r>
        <w:rPr>
          <w:rFonts w:hint="eastAsia" w:ascii="仿宋_GB2312" w:hAnsi="仿宋_GB2312" w:cs="仿宋_GB2312"/>
        </w:rPr>
        <w:t>父母要尽到抚养、教育未成年子女的义务，子女要孝敬、赡养老人，平等对待双方老人，不得以任何形式遗弃或虐待老人。</w:t>
      </w:r>
    </w:p>
    <w:p w14:paraId="19EBC3BD">
      <w:pPr>
        <w:pStyle w:val="4"/>
        <w:widowControl/>
        <w:shd w:val="clear" w:color="auto" w:fill="FFFFFF"/>
        <w:spacing w:beforeAutospacing="0" w:afterAutospacing="0" w:line="520" w:lineRule="exact"/>
        <w:ind w:firstLine="672" w:firstLineChars="200"/>
        <w:jc w:val="both"/>
        <w:rPr>
          <w:rFonts w:ascii="仿宋_GB2312" w:cs="仿宋_GB2312"/>
          <w:spacing w:val="8"/>
          <w:sz w:val="32"/>
        </w:rPr>
      </w:pPr>
      <w:r>
        <w:rPr>
          <w:rFonts w:ascii="仿宋_GB2312" w:hAnsi="仿宋_GB2312" w:cs="仿宋_GB2312"/>
          <w:spacing w:val="8"/>
          <w:sz w:val="32"/>
        </w:rPr>
        <w:t>7.</w:t>
      </w:r>
      <w:r>
        <w:rPr>
          <w:rFonts w:hint="eastAsia" w:ascii="仿宋_GB2312" w:hAnsi="仿宋_GB2312" w:cs="仿宋_GB2312"/>
          <w:spacing w:val="8"/>
          <w:sz w:val="32"/>
        </w:rPr>
        <w:t>村民要提倡食品安全意识。不得在村庄买卖不合格的食品或者过期食品；不得携带和购买有疾病的畜禽或者肉类进村；不得乱吃各种有毒食品。</w:t>
      </w:r>
    </w:p>
    <w:p w14:paraId="37DB3B4A">
      <w:pPr>
        <w:pStyle w:val="4"/>
        <w:widowControl/>
        <w:shd w:val="clear" w:color="auto" w:fill="FFFFFF"/>
        <w:spacing w:beforeAutospacing="0" w:afterAutospacing="0" w:line="520" w:lineRule="exact"/>
        <w:ind w:firstLine="672" w:firstLineChars="200"/>
        <w:jc w:val="both"/>
        <w:rPr>
          <w:rFonts w:ascii="仿宋_GB2312" w:cs="仿宋_GB2312"/>
          <w:spacing w:val="8"/>
          <w:sz w:val="32"/>
          <w:shd w:val="clear" w:color="auto" w:fill="FFFFFF"/>
        </w:rPr>
      </w:pPr>
      <w:r>
        <w:rPr>
          <w:rFonts w:ascii="仿宋_GB2312" w:hAnsi="仿宋_GB2312" w:cs="仿宋_GB2312"/>
          <w:spacing w:val="8"/>
          <w:sz w:val="32"/>
        </w:rPr>
        <w:t>8.</w:t>
      </w:r>
      <w:r>
        <w:rPr>
          <w:rFonts w:hint="eastAsia" w:ascii="仿宋_GB2312" w:hAnsi="仿宋_GB2312" w:cs="仿宋_GB2312"/>
          <w:spacing w:val="8"/>
          <w:sz w:val="32"/>
          <w:shd w:val="clear" w:color="auto" w:fill="FFFFFF"/>
        </w:rPr>
        <w:t>每个村民都要学法、知法、守法</w:t>
      </w:r>
      <w:r>
        <w:rPr>
          <w:rFonts w:ascii="仿宋_GB2312" w:cs="仿宋_GB2312"/>
          <w:spacing w:val="8"/>
          <w:sz w:val="32"/>
          <w:shd w:val="clear" w:color="auto" w:fill="FFFFFF"/>
        </w:rPr>
        <w:t>,</w:t>
      </w:r>
      <w:r>
        <w:rPr>
          <w:rFonts w:hint="eastAsia" w:ascii="仿宋_GB2312" w:hAnsi="仿宋_GB2312" w:cs="仿宋_GB2312"/>
          <w:spacing w:val="8"/>
          <w:sz w:val="32"/>
          <w:shd w:val="clear" w:color="auto" w:fill="FFFFFF"/>
        </w:rPr>
        <w:t>自觉维护国家法律法规，贯彻落实党方针政策及路线，服从政府和村委会的领导，学会感党恩。不得利用网络，微信、微博散发谣言或者不具有事实信息和视频。</w:t>
      </w:r>
      <w:r>
        <w:rPr>
          <w:rFonts w:hint="eastAsia" w:ascii="仿宋_GB2312" w:hAnsi="仿宋_GB2312" w:cs="仿宋_GB2312"/>
          <w:sz w:val="32"/>
          <w:shd w:val="clear" w:color="auto" w:fill="FFFFFF"/>
        </w:rPr>
        <w:t>惩罚后可以提交司法机关依法处理。</w:t>
      </w:r>
    </w:p>
    <w:p w14:paraId="32DBB84F">
      <w:pPr>
        <w:pStyle w:val="4"/>
        <w:widowControl/>
        <w:shd w:val="clear" w:color="auto" w:fill="FFFFFF"/>
        <w:spacing w:beforeAutospacing="0" w:afterAutospacing="0" w:line="520" w:lineRule="exact"/>
        <w:ind w:firstLine="672" w:firstLineChars="200"/>
        <w:jc w:val="both"/>
        <w:rPr>
          <w:rFonts w:ascii="仿宋_GB2312" w:cs="仿宋_GB2312"/>
          <w:spacing w:val="8"/>
          <w:sz w:val="32"/>
          <w:shd w:val="clear" w:color="auto" w:fill="FFFFFF"/>
        </w:rPr>
      </w:pPr>
      <w:r>
        <w:rPr>
          <w:rFonts w:ascii="仿宋_GB2312" w:hAnsi="仿宋_GB2312" w:cs="仿宋_GB2312"/>
          <w:spacing w:val="8"/>
          <w:sz w:val="32"/>
          <w:shd w:val="clear" w:color="auto" w:fill="FFFFFF"/>
        </w:rPr>
        <w:t>9.</w:t>
      </w:r>
      <w:r>
        <w:rPr>
          <w:rFonts w:hint="eastAsia" w:ascii="仿宋_GB2312" w:hAnsi="仿宋_GB2312" w:cs="仿宋_GB2312"/>
          <w:spacing w:val="8"/>
          <w:sz w:val="32"/>
          <w:shd w:val="clear" w:color="auto" w:fill="FFFFFF"/>
        </w:rPr>
        <w:t>自然村村民按照耕地承包面积和劳动力有集体劳动义务责任，不得出工不出力，甚至不参加。</w:t>
      </w:r>
    </w:p>
    <w:p w14:paraId="6B1BC285">
      <w:pPr>
        <w:pStyle w:val="4"/>
        <w:widowControl/>
        <w:shd w:val="clear" w:color="auto" w:fill="FFFFFF"/>
        <w:spacing w:beforeAutospacing="0" w:afterAutospacing="0" w:line="520" w:lineRule="exact"/>
        <w:ind w:firstLine="672" w:firstLineChars="200"/>
        <w:jc w:val="both"/>
        <w:rPr>
          <w:rFonts w:ascii="仿宋_GB2312" w:cs="仿宋_GB2312"/>
          <w:spacing w:val="8"/>
          <w:sz w:val="32"/>
          <w:shd w:val="clear" w:color="auto" w:fill="FFFFFF"/>
        </w:rPr>
      </w:pPr>
      <w:r>
        <w:rPr>
          <w:rFonts w:ascii="仿宋_GB2312" w:hAnsi="仿宋_GB2312" w:cs="仿宋_GB2312"/>
          <w:spacing w:val="8"/>
          <w:sz w:val="32"/>
          <w:shd w:val="clear" w:color="auto" w:fill="FFFFFF"/>
        </w:rPr>
        <w:t>10.</w:t>
      </w:r>
      <w:r>
        <w:rPr>
          <w:rFonts w:hint="eastAsia" w:ascii="仿宋_GB2312" w:hAnsi="仿宋_GB2312" w:cs="仿宋_GB2312"/>
          <w:spacing w:val="8"/>
          <w:sz w:val="32"/>
          <w:shd w:val="clear" w:color="auto" w:fill="FFFFFF"/>
        </w:rPr>
        <w:t>严禁占用或者占有集体财产为己有；严禁破坏集体和他人的利益。严禁做出不利于集体和群众团结的事情。</w:t>
      </w:r>
    </w:p>
    <w:p w14:paraId="08B4CB8C">
      <w:pPr>
        <w:pStyle w:val="4"/>
        <w:widowControl/>
        <w:shd w:val="clear" w:color="auto" w:fill="FFFFFF"/>
        <w:spacing w:beforeAutospacing="0" w:afterAutospacing="0" w:line="520" w:lineRule="exact"/>
        <w:jc w:val="both"/>
        <w:rPr>
          <w:rFonts w:ascii="仿宋_GB2312" w:cs="仿宋_GB2312"/>
          <w:b/>
          <w:bCs/>
          <w:spacing w:val="8"/>
          <w:sz w:val="32"/>
        </w:rPr>
      </w:pPr>
      <w:r>
        <w:rPr>
          <w:rStyle w:val="7"/>
          <w:rFonts w:hint="eastAsia" w:ascii="仿宋_GB2312" w:hAnsi="仿宋_GB2312" w:cs="仿宋_GB2312"/>
          <w:bCs/>
          <w:spacing w:val="8"/>
          <w:sz w:val="32"/>
          <w:shd w:val="clear" w:color="auto" w:fill="FFFFFF"/>
        </w:rPr>
        <w:t>三、治安安全</w:t>
      </w:r>
    </w:p>
    <w:p w14:paraId="033ED213">
      <w:pPr>
        <w:pStyle w:val="4"/>
        <w:widowControl/>
        <w:shd w:val="clear" w:color="auto" w:fill="FFFFFF"/>
        <w:spacing w:beforeAutospacing="0" w:afterAutospacing="0" w:line="520" w:lineRule="exact"/>
        <w:ind w:firstLine="672" w:firstLineChars="200"/>
        <w:jc w:val="both"/>
        <w:rPr>
          <w:rFonts w:ascii="仿宋_GB2312" w:cs="仿宋_GB2312"/>
          <w:spacing w:val="8"/>
          <w:sz w:val="32"/>
        </w:rPr>
      </w:pPr>
      <w:r>
        <w:rPr>
          <w:rFonts w:ascii="仿宋_GB2312" w:hAnsi="仿宋_GB2312" w:cs="仿宋_GB2312"/>
          <w:spacing w:val="8"/>
          <w:sz w:val="32"/>
          <w:shd w:val="clear" w:color="auto" w:fill="FFFFFF"/>
        </w:rPr>
        <w:t>1</w:t>
      </w:r>
      <w:r>
        <w:rPr>
          <w:rFonts w:hint="eastAsia" w:ascii="仿宋_GB2312" w:hAnsi="仿宋_GB2312" w:cs="仿宋_GB2312"/>
          <w:spacing w:val="8"/>
          <w:sz w:val="32"/>
          <w:shd w:val="clear" w:color="auto" w:fill="FFFFFF"/>
        </w:rPr>
        <w:t>、村民要自觉遵守交通规则，安全驾驶。严禁酒驾及无证驾驶；严禁车辆乱停放；严禁超载超重和非机动车载客。</w:t>
      </w:r>
    </w:p>
    <w:p w14:paraId="5367AA01">
      <w:pPr>
        <w:pStyle w:val="4"/>
        <w:widowControl/>
        <w:shd w:val="clear" w:color="auto" w:fill="FFFFFF"/>
        <w:spacing w:beforeAutospacing="0" w:afterAutospacing="0" w:line="520" w:lineRule="exact"/>
        <w:ind w:firstLine="672" w:firstLineChars="200"/>
        <w:jc w:val="both"/>
        <w:rPr>
          <w:rFonts w:ascii="仿宋_GB2312" w:cs="仿宋_GB2312"/>
          <w:sz w:val="32"/>
        </w:rPr>
      </w:pPr>
      <w:r>
        <w:rPr>
          <w:rFonts w:ascii="仿宋_GB2312" w:hAnsi="仿宋_GB2312" w:cs="仿宋_GB2312"/>
          <w:spacing w:val="8"/>
          <w:sz w:val="32"/>
          <w:shd w:val="clear" w:color="auto" w:fill="FFFFFF"/>
        </w:rPr>
        <w:t>2</w:t>
      </w:r>
      <w:r>
        <w:rPr>
          <w:rFonts w:hint="eastAsia" w:ascii="仿宋_GB2312" w:hAnsi="仿宋_GB2312" w:cs="仿宋_GB2312"/>
          <w:spacing w:val="8"/>
          <w:sz w:val="32"/>
          <w:shd w:val="clear" w:color="auto" w:fill="FFFFFF"/>
        </w:rPr>
        <w:t>、</w:t>
      </w:r>
      <w:r>
        <w:rPr>
          <w:rFonts w:hint="eastAsia" w:ascii="仿宋_GB2312" w:hAnsi="仿宋_GB2312" w:cs="仿宋_GB2312"/>
          <w:sz w:val="32"/>
        </w:rPr>
        <w:t>严禁赌博、吸毒，严禁酗酒闹事，</w:t>
      </w:r>
      <w:r>
        <w:rPr>
          <w:rFonts w:hint="eastAsia" w:ascii="仿宋_GB2312" w:hAnsi="仿宋_GB2312" w:cs="仿宋_GB2312"/>
          <w:spacing w:val="8"/>
          <w:sz w:val="32"/>
          <w:shd w:val="clear" w:color="auto" w:fill="FFFFFF"/>
        </w:rPr>
        <w:t>不得偷盗、敲诈、哄抢国家、集体、个人财物等。</w:t>
      </w:r>
      <w:r>
        <w:rPr>
          <w:rFonts w:hint="eastAsia" w:ascii="仿宋_GB2312" w:hAnsi="仿宋_GB2312" w:cs="仿宋_GB2312"/>
          <w:sz w:val="32"/>
        </w:rPr>
        <w:t>一经发现惩罚后并上报公安部门处理。</w:t>
      </w:r>
    </w:p>
    <w:p w14:paraId="2539BE68">
      <w:pPr>
        <w:pStyle w:val="4"/>
        <w:widowControl/>
        <w:shd w:val="clear" w:color="auto" w:fill="FFFFFF"/>
        <w:spacing w:before="132" w:beforeAutospacing="0" w:after="378" w:afterAutospacing="0" w:line="520" w:lineRule="exact"/>
        <w:ind w:firstLine="640" w:firstLineChars="200"/>
        <w:rPr>
          <w:rFonts w:ascii="仿宋_GB2312" w:cs="仿宋_GB2312"/>
          <w:sz w:val="32"/>
        </w:rPr>
      </w:pPr>
      <w:r>
        <w:rPr>
          <w:rFonts w:ascii="仿宋_GB2312" w:hAnsi="仿宋_GB2312" w:cs="仿宋_GB2312"/>
          <w:sz w:val="32"/>
          <w:shd w:val="clear" w:color="auto" w:fill="FFFFFF"/>
        </w:rPr>
        <w:t>3.</w:t>
      </w:r>
      <w:r>
        <w:rPr>
          <w:rFonts w:hint="eastAsia" w:ascii="仿宋_GB2312" w:hAnsi="仿宋_GB2312" w:cs="仿宋_GB2312"/>
          <w:sz w:val="32"/>
          <w:shd w:val="clear" w:color="auto" w:fill="FFFFFF"/>
        </w:rPr>
        <w:t>发生纠纷不得采用殴打、威胁、恐吓的方法，可以要求调解。对殴打他人造成伤害的，应赔偿医药费、误工费等，情节严重的，惩罚后可以提交司法机关依法处理。</w:t>
      </w:r>
    </w:p>
    <w:p w14:paraId="7E816302">
      <w:pPr>
        <w:pStyle w:val="4"/>
        <w:widowControl/>
        <w:shd w:val="clear" w:color="auto" w:fill="FFFFFF"/>
        <w:spacing w:beforeAutospacing="0" w:afterAutospacing="0" w:line="520" w:lineRule="exact"/>
        <w:rPr>
          <w:rFonts w:ascii="仿宋_GB2312" w:cs="仿宋_GB2312"/>
          <w:b/>
          <w:bCs/>
          <w:spacing w:val="8"/>
          <w:sz w:val="32"/>
        </w:rPr>
      </w:pPr>
      <w:r>
        <w:rPr>
          <w:rStyle w:val="7"/>
          <w:rFonts w:hint="eastAsia" w:ascii="仿宋_GB2312" w:hAnsi="仿宋_GB2312" w:cs="仿宋_GB2312"/>
          <w:bCs/>
          <w:spacing w:val="8"/>
          <w:sz w:val="32"/>
          <w:shd w:val="clear" w:color="auto" w:fill="FFFFFF"/>
        </w:rPr>
        <w:t>四、村风民俗</w:t>
      </w:r>
    </w:p>
    <w:p w14:paraId="469E0B01">
      <w:pPr>
        <w:pStyle w:val="4"/>
        <w:widowControl/>
        <w:shd w:val="clear" w:color="auto" w:fill="FFFFFF"/>
        <w:spacing w:beforeAutospacing="0" w:afterAutospacing="0" w:line="520" w:lineRule="exact"/>
        <w:ind w:firstLine="672" w:firstLineChars="200"/>
        <w:rPr>
          <w:rFonts w:ascii="仿宋_GB2312" w:cs="仿宋_GB2312"/>
          <w:spacing w:val="8"/>
          <w:sz w:val="32"/>
        </w:rPr>
      </w:pPr>
      <w:r>
        <w:rPr>
          <w:rFonts w:ascii="仿宋_GB2312" w:hAnsi="仿宋_GB2312" w:cs="仿宋_GB2312"/>
          <w:spacing w:val="8"/>
          <w:sz w:val="32"/>
          <w:shd w:val="clear" w:color="auto" w:fill="FFFFFF"/>
        </w:rPr>
        <w:t>1</w:t>
      </w:r>
      <w:r>
        <w:rPr>
          <w:rFonts w:hint="eastAsia" w:ascii="仿宋_GB2312" w:hAnsi="仿宋_GB2312" w:cs="仿宋_GB2312"/>
          <w:spacing w:val="8"/>
          <w:sz w:val="32"/>
          <w:shd w:val="clear" w:color="auto" w:fill="FFFFFF"/>
        </w:rPr>
        <w:t>、提倡社会主义</w:t>
      </w:r>
      <w:r>
        <w:rPr>
          <w:rFonts w:hint="eastAsia" w:ascii="仿宋_GB2312" w:hAnsi="仿宋_GB2312" w:cs="仿宋_GB2312"/>
          <w:spacing w:val="8"/>
          <w:sz w:val="32"/>
          <w:shd w:val="clear" w:color="auto" w:fill="FFFFFF"/>
          <w:lang w:val="en-US" w:eastAsia="zh-CN"/>
        </w:rPr>
        <w:t>思想</w:t>
      </w:r>
      <w:r>
        <w:rPr>
          <w:rFonts w:hint="eastAsia" w:ascii="仿宋_GB2312" w:hAnsi="仿宋_GB2312" w:cs="仿宋_GB2312"/>
          <w:spacing w:val="8"/>
          <w:sz w:val="32"/>
          <w:shd w:val="clear" w:color="auto" w:fill="FFFFFF"/>
        </w:rPr>
        <w:t>精神文明，移风易俗，反对封建迷信、</w:t>
      </w:r>
      <w:r>
        <w:rPr>
          <w:rFonts w:hint="eastAsia" w:ascii="仿宋_GB2312" w:hAnsi="仿宋_GB2312" w:cs="仿宋_GB2312"/>
          <w:sz w:val="32"/>
        </w:rPr>
        <w:t>传播邪教，</w:t>
      </w:r>
      <w:r>
        <w:rPr>
          <w:rFonts w:hint="eastAsia" w:ascii="仿宋_GB2312" w:hAnsi="仿宋_GB2312" w:cs="仿宋_GB2312"/>
          <w:spacing w:val="8"/>
          <w:sz w:val="32"/>
          <w:shd w:val="clear" w:color="auto" w:fill="FFFFFF"/>
        </w:rPr>
        <w:t>及其它不文明行为，践行社会主义核心价值观。</w:t>
      </w:r>
    </w:p>
    <w:p w14:paraId="5C27D8B7">
      <w:pPr>
        <w:pStyle w:val="4"/>
        <w:widowControl/>
        <w:shd w:val="clear" w:color="auto" w:fill="FFFFFF"/>
        <w:spacing w:beforeAutospacing="0" w:afterAutospacing="0" w:line="520" w:lineRule="exact"/>
        <w:ind w:firstLine="672" w:firstLineChars="200"/>
        <w:rPr>
          <w:rFonts w:ascii="仿宋_GB2312" w:cs="仿宋_GB2312"/>
          <w:sz w:val="32"/>
        </w:rPr>
      </w:pPr>
      <w:r>
        <w:rPr>
          <w:rFonts w:ascii="仿宋_GB2312" w:hAnsi="仿宋_GB2312" w:cs="仿宋_GB2312"/>
          <w:spacing w:val="8"/>
          <w:sz w:val="32"/>
          <w:shd w:val="clear" w:color="auto" w:fill="FFFFFF"/>
        </w:rPr>
        <w:t>2</w:t>
      </w:r>
      <w:r>
        <w:rPr>
          <w:rFonts w:hint="eastAsia" w:ascii="仿宋_GB2312" w:hAnsi="仿宋_GB2312" w:cs="仿宋_GB2312"/>
          <w:spacing w:val="8"/>
          <w:sz w:val="32"/>
          <w:shd w:val="clear" w:color="auto" w:fill="FFFFFF"/>
        </w:rPr>
        <w:t>、全面应当积极参加寨子的红白喜事，但要破除陈规旧俗，不得铺张浪费、不得大操大办，严禁生日</w:t>
      </w:r>
      <w:r>
        <w:rPr>
          <w:rFonts w:hint="eastAsia" w:ascii="仿宋_GB2312" w:hAnsi="仿宋_GB2312" w:cs="仿宋_GB2312"/>
          <w:sz w:val="32"/>
        </w:rPr>
        <w:t>办客收礼。</w:t>
      </w:r>
    </w:p>
    <w:p w14:paraId="76EBAB76">
      <w:pPr>
        <w:pStyle w:val="4"/>
        <w:widowControl/>
        <w:shd w:val="clear" w:color="auto" w:fill="FFFFFF"/>
        <w:spacing w:beforeAutospacing="0" w:afterAutospacing="0" w:line="520" w:lineRule="exact"/>
        <w:ind w:firstLine="640" w:firstLineChars="200"/>
        <w:rPr>
          <w:rFonts w:ascii="仿宋_GB2312" w:cs="仿宋_GB2312"/>
          <w:sz w:val="32"/>
        </w:rPr>
      </w:pPr>
      <w:r>
        <w:rPr>
          <w:rFonts w:ascii="仿宋_GB2312" w:hAnsi="仿宋_GB2312" w:cs="仿宋_GB2312"/>
          <w:sz w:val="32"/>
        </w:rPr>
        <w:t>3.</w:t>
      </w:r>
      <w:r>
        <w:rPr>
          <w:rFonts w:hint="eastAsia" w:ascii="仿宋_GB2312" w:hAnsi="仿宋_GB2312" w:cs="仿宋_GB2312"/>
          <w:sz w:val="32"/>
        </w:rPr>
        <w:t>患者（病人）要科学就医，不得看相杀鸡，看米宰猪甚至砍大树、拆堡坎等不良风俗习惯。</w:t>
      </w:r>
    </w:p>
    <w:p w14:paraId="149F19D9">
      <w:pPr>
        <w:pStyle w:val="4"/>
        <w:widowControl/>
        <w:shd w:val="clear" w:color="auto" w:fill="FFFFFF"/>
        <w:spacing w:beforeAutospacing="0" w:afterAutospacing="0" w:line="520" w:lineRule="exact"/>
        <w:rPr>
          <w:rFonts w:ascii="仿宋_GB2312" w:cs="仿宋_GB2312"/>
          <w:b/>
          <w:bCs/>
          <w:spacing w:val="8"/>
          <w:sz w:val="32"/>
        </w:rPr>
      </w:pPr>
      <w:r>
        <w:rPr>
          <w:rStyle w:val="7"/>
          <w:rFonts w:hint="eastAsia" w:ascii="仿宋_GB2312" w:hAnsi="仿宋_GB2312" w:cs="仿宋_GB2312"/>
          <w:bCs/>
          <w:spacing w:val="8"/>
          <w:sz w:val="32"/>
          <w:shd w:val="clear" w:color="auto" w:fill="FFFFFF"/>
        </w:rPr>
        <w:t>五、邻里互助</w:t>
      </w:r>
    </w:p>
    <w:p w14:paraId="13098CD2">
      <w:pPr>
        <w:pStyle w:val="4"/>
        <w:widowControl/>
        <w:shd w:val="clear" w:color="auto" w:fill="FFFFFF"/>
        <w:spacing w:beforeAutospacing="0" w:afterAutospacing="0" w:line="520" w:lineRule="exact"/>
        <w:ind w:firstLine="672" w:firstLineChars="200"/>
        <w:rPr>
          <w:rFonts w:ascii="仿宋_GB2312" w:cs="仿宋_GB2312"/>
          <w:spacing w:val="8"/>
          <w:sz w:val="32"/>
        </w:rPr>
      </w:pPr>
      <w:r>
        <w:rPr>
          <w:rFonts w:ascii="仿宋_GB2312" w:hAnsi="仿宋_GB2312" w:cs="仿宋_GB2312"/>
          <w:spacing w:val="8"/>
          <w:sz w:val="32"/>
          <w:shd w:val="clear" w:color="auto" w:fill="FFFFFF"/>
        </w:rPr>
        <w:t>1</w:t>
      </w:r>
      <w:r>
        <w:rPr>
          <w:rFonts w:hint="eastAsia" w:ascii="仿宋_GB2312" w:hAnsi="仿宋_GB2312" w:cs="仿宋_GB2312"/>
          <w:spacing w:val="8"/>
          <w:sz w:val="32"/>
          <w:shd w:val="clear" w:color="auto" w:fill="FFFFFF"/>
        </w:rPr>
        <w:t>、村民之间相互尊重，相互理解，相互帮助，和睦相处，建立良好的相邻关系，建立健全调解组织，坚持以防为主，调防结合方针。</w:t>
      </w:r>
    </w:p>
    <w:p w14:paraId="20CA6A2E">
      <w:pPr>
        <w:pStyle w:val="4"/>
        <w:widowControl/>
        <w:shd w:val="clear" w:color="auto" w:fill="FFFFFF"/>
        <w:spacing w:beforeAutospacing="0" w:afterAutospacing="0" w:line="520" w:lineRule="exact"/>
        <w:ind w:firstLine="672" w:firstLineChars="200"/>
        <w:rPr>
          <w:rFonts w:ascii="仿宋_GB2312" w:cs="仿宋_GB2312"/>
          <w:spacing w:val="8"/>
          <w:sz w:val="32"/>
        </w:rPr>
      </w:pPr>
      <w:r>
        <w:rPr>
          <w:rFonts w:ascii="仿宋_GB2312" w:hAnsi="仿宋_GB2312" w:cs="仿宋_GB2312"/>
          <w:spacing w:val="8"/>
          <w:sz w:val="32"/>
          <w:shd w:val="clear" w:color="auto" w:fill="FFFFFF"/>
        </w:rPr>
        <w:t>2</w:t>
      </w:r>
      <w:r>
        <w:rPr>
          <w:rFonts w:hint="eastAsia" w:ascii="仿宋_GB2312" w:hAnsi="仿宋_GB2312" w:cs="仿宋_GB2312"/>
          <w:spacing w:val="8"/>
          <w:sz w:val="32"/>
          <w:shd w:val="clear" w:color="auto" w:fill="FFFFFF"/>
        </w:rPr>
        <w:t>、邻里纠纷应本着团结友爱的原则平等协商解决，协商不成的可申请村委调解</w:t>
      </w:r>
      <w:r>
        <w:rPr>
          <w:rFonts w:ascii="仿宋_GB2312" w:cs="仿宋_GB2312"/>
          <w:spacing w:val="8"/>
          <w:sz w:val="32"/>
          <w:shd w:val="clear" w:color="auto" w:fill="FFFFFF"/>
        </w:rPr>
        <w:t>,</w:t>
      </w:r>
      <w:r>
        <w:rPr>
          <w:rFonts w:hint="eastAsia" w:ascii="仿宋_GB2312" w:hAnsi="仿宋_GB2312" w:cs="仿宋_GB2312"/>
          <w:spacing w:val="8"/>
          <w:sz w:val="32"/>
          <w:shd w:val="clear" w:color="auto" w:fill="FFFFFF"/>
        </w:rPr>
        <w:t>村委调解不成可依法向镇级司法部门调解，最后可依法向人民法院起诉，树立依法维权意识。</w:t>
      </w:r>
    </w:p>
    <w:p w14:paraId="7ADB828C">
      <w:pPr>
        <w:pStyle w:val="4"/>
        <w:widowControl/>
        <w:shd w:val="clear" w:color="auto" w:fill="FFFFFF"/>
        <w:spacing w:beforeAutospacing="0" w:afterAutospacing="0" w:line="520" w:lineRule="exact"/>
        <w:rPr>
          <w:rFonts w:ascii="仿宋_GB2312" w:cs="仿宋_GB2312"/>
          <w:b/>
          <w:bCs/>
          <w:spacing w:val="8"/>
          <w:sz w:val="32"/>
        </w:rPr>
      </w:pPr>
      <w:r>
        <w:rPr>
          <w:rStyle w:val="7"/>
          <w:rFonts w:hint="eastAsia" w:ascii="仿宋_GB2312" w:hAnsi="仿宋_GB2312" w:cs="仿宋_GB2312"/>
          <w:bCs/>
          <w:spacing w:val="8"/>
          <w:sz w:val="32"/>
          <w:shd w:val="clear" w:color="auto" w:fill="FFFFFF"/>
        </w:rPr>
        <w:t>五、婚姻家庭</w:t>
      </w:r>
    </w:p>
    <w:p w14:paraId="55ECA17B">
      <w:pPr>
        <w:pStyle w:val="4"/>
        <w:widowControl/>
        <w:shd w:val="clear" w:color="auto" w:fill="FFFFFF"/>
        <w:spacing w:beforeAutospacing="0" w:afterAutospacing="0" w:line="520" w:lineRule="exact"/>
        <w:ind w:firstLine="672" w:firstLineChars="200"/>
        <w:rPr>
          <w:rFonts w:ascii="仿宋_GB2312" w:cs="仿宋_GB2312"/>
          <w:spacing w:val="8"/>
          <w:sz w:val="32"/>
        </w:rPr>
      </w:pPr>
      <w:r>
        <w:rPr>
          <w:rFonts w:ascii="仿宋_GB2312" w:hAnsi="仿宋_GB2312" w:cs="仿宋_GB2312"/>
          <w:spacing w:val="8"/>
          <w:sz w:val="32"/>
          <w:shd w:val="clear" w:color="auto" w:fill="FFFFFF"/>
        </w:rPr>
        <w:t>1</w:t>
      </w:r>
      <w:r>
        <w:rPr>
          <w:rFonts w:hint="eastAsia" w:ascii="仿宋_GB2312" w:hAnsi="仿宋_GB2312" w:cs="仿宋_GB2312"/>
          <w:spacing w:val="8"/>
          <w:sz w:val="32"/>
          <w:shd w:val="clear" w:color="auto" w:fill="FFFFFF"/>
        </w:rPr>
        <w:t>、遵循婚姻自由、男女平等、一夫一妻原则，夫妻共同承担家务劳动及家庭财产管理，反对家庭暴力，建立团结和睦的家庭关系。</w:t>
      </w:r>
    </w:p>
    <w:p w14:paraId="4172F3F4">
      <w:pPr>
        <w:pStyle w:val="4"/>
        <w:widowControl/>
        <w:shd w:val="clear" w:color="auto" w:fill="FFFFFF"/>
        <w:spacing w:beforeAutospacing="0" w:afterAutospacing="0" w:line="520" w:lineRule="exact"/>
        <w:ind w:firstLine="672" w:firstLineChars="200"/>
        <w:rPr>
          <w:rFonts w:ascii="仿宋_GB2312" w:cs="仿宋_GB2312"/>
          <w:spacing w:val="8"/>
          <w:sz w:val="32"/>
        </w:rPr>
      </w:pPr>
      <w:r>
        <w:rPr>
          <w:rFonts w:ascii="仿宋_GB2312" w:hAnsi="仿宋_GB2312" w:cs="仿宋_GB2312"/>
          <w:spacing w:val="8"/>
          <w:sz w:val="32"/>
          <w:shd w:val="clear" w:color="auto" w:fill="FFFFFF"/>
        </w:rPr>
        <w:t>2</w:t>
      </w:r>
      <w:r>
        <w:rPr>
          <w:rFonts w:hint="eastAsia" w:ascii="仿宋_GB2312" w:hAnsi="仿宋_GB2312" w:cs="仿宋_GB2312"/>
          <w:spacing w:val="8"/>
          <w:sz w:val="32"/>
          <w:shd w:val="clear" w:color="auto" w:fill="FFFFFF"/>
        </w:rPr>
        <w:t>、父母应尽抚养、教育未成年子女的义务，禁止歧视、虐待、遗弃子女；子女应尽赡养老人的义务，不得歧视、虐待老人。</w:t>
      </w:r>
    </w:p>
    <w:p w14:paraId="7C1C1112">
      <w:pPr>
        <w:pStyle w:val="4"/>
        <w:widowControl/>
        <w:shd w:val="clear" w:color="auto" w:fill="FFFFFF"/>
        <w:spacing w:beforeAutospacing="0" w:afterAutospacing="0" w:line="520" w:lineRule="exact"/>
        <w:jc w:val="both"/>
        <w:rPr>
          <w:rFonts w:ascii="仿宋_GB2312" w:cs="仿宋_GB2312"/>
          <w:spacing w:val="8"/>
          <w:sz w:val="32"/>
        </w:rPr>
      </w:pPr>
      <w:r>
        <w:rPr>
          <w:rStyle w:val="7"/>
          <w:rFonts w:hint="eastAsia" w:ascii="仿宋_GB2312" w:hAnsi="仿宋_GB2312" w:cs="仿宋_GB2312"/>
          <w:bCs/>
          <w:spacing w:val="8"/>
          <w:sz w:val="32"/>
          <w:shd w:val="clear" w:color="auto" w:fill="FFFFFF"/>
        </w:rPr>
        <w:t>六、奖惩及其他措施</w:t>
      </w:r>
    </w:p>
    <w:p w14:paraId="2C52EED2">
      <w:pPr>
        <w:pStyle w:val="4"/>
        <w:widowControl/>
        <w:shd w:val="clear" w:color="auto" w:fill="FFFFFF"/>
        <w:spacing w:beforeAutospacing="0" w:afterAutospacing="0" w:line="520" w:lineRule="exact"/>
        <w:jc w:val="both"/>
        <w:rPr>
          <w:rFonts w:ascii="仿宋_GB2312" w:cs="仿宋_GB2312"/>
          <w:spacing w:val="8"/>
          <w:sz w:val="32"/>
        </w:rPr>
      </w:pPr>
      <w:r>
        <w:rPr>
          <w:rFonts w:ascii="仿宋_GB2312" w:cs="仿宋_GB2312"/>
          <w:spacing w:val="8"/>
          <w:sz w:val="32"/>
          <w:shd w:val="clear" w:color="auto" w:fill="FFFFFF"/>
        </w:rPr>
        <w:t> </w:t>
      </w:r>
      <w:r>
        <w:rPr>
          <w:rFonts w:ascii="仿宋_GB2312" w:hAnsi="仿宋_GB2312" w:cs="仿宋_GB2312"/>
          <w:spacing w:val="8"/>
          <w:sz w:val="32"/>
          <w:shd w:val="clear" w:color="auto" w:fill="FFFFFF"/>
        </w:rPr>
        <w:t xml:space="preserve">    1</w:t>
      </w:r>
      <w:r>
        <w:rPr>
          <w:rFonts w:hint="eastAsia" w:ascii="仿宋_GB2312" w:hAnsi="仿宋_GB2312" w:cs="仿宋_GB2312"/>
          <w:spacing w:val="8"/>
          <w:sz w:val="32"/>
          <w:shd w:val="clear" w:color="auto" w:fill="FFFFFF"/>
        </w:rPr>
        <w:t>、村民一经发现有村民</w:t>
      </w:r>
      <w:r>
        <w:rPr>
          <w:rFonts w:hint="eastAsia" w:ascii="仿宋_GB2312" w:hAnsi="仿宋_GB2312" w:cs="仿宋_GB2312"/>
          <w:spacing w:val="8"/>
          <w:sz w:val="32"/>
          <w:shd w:val="clear" w:color="auto" w:fill="FFFFFF"/>
          <w:lang w:val="en-US" w:eastAsia="zh-CN"/>
        </w:rPr>
        <w:t>违反</w:t>
      </w:r>
      <w:r>
        <w:rPr>
          <w:rFonts w:hint="eastAsia" w:ascii="仿宋_GB2312" w:hAnsi="仿宋_GB2312" w:cs="仿宋_GB2312"/>
          <w:spacing w:val="8"/>
          <w:sz w:val="32"/>
          <w:shd w:val="clear" w:color="auto" w:fill="FFFFFF"/>
        </w:rPr>
        <w:t>以上本条民约（除乡风文明第</w:t>
      </w:r>
      <w:r>
        <w:rPr>
          <w:rFonts w:ascii="仿宋_GB2312" w:hAnsi="仿宋_GB2312" w:cs="仿宋_GB2312"/>
          <w:spacing w:val="8"/>
          <w:sz w:val="32"/>
          <w:shd w:val="clear" w:color="auto" w:fill="FFFFFF"/>
        </w:rPr>
        <w:t>9</w:t>
      </w:r>
      <w:r>
        <w:rPr>
          <w:rFonts w:hint="eastAsia" w:ascii="仿宋_GB2312" w:hAnsi="仿宋_GB2312" w:cs="仿宋_GB2312"/>
          <w:spacing w:val="8"/>
          <w:sz w:val="32"/>
          <w:shd w:val="clear" w:color="auto" w:fill="FFFFFF"/>
        </w:rPr>
        <w:t>项、</w:t>
      </w:r>
      <w:r>
        <w:rPr>
          <w:rStyle w:val="7"/>
          <w:rFonts w:hint="eastAsia" w:ascii="仿宋_GB2312" w:hAnsi="仿宋_GB2312" w:cs="仿宋_GB2312"/>
          <w:b w:val="0"/>
          <w:spacing w:val="8"/>
          <w:sz w:val="32"/>
          <w:shd w:val="clear" w:color="auto" w:fill="FFFFFF"/>
        </w:rPr>
        <w:t>村风民俗</w:t>
      </w:r>
      <w:r>
        <w:rPr>
          <w:rFonts w:hint="eastAsia" w:ascii="仿宋_GB2312" w:hAnsi="仿宋_GB2312" w:cs="仿宋_GB2312"/>
          <w:spacing w:val="8"/>
          <w:sz w:val="32"/>
          <w:shd w:val="clear" w:color="auto" w:fill="FFFFFF"/>
        </w:rPr>
        <w:t>第</w:t>
      </w:r>
      <w:r>
        <w:rPr>
          <w:rFonts w:ascii="仿宋_GB2312" w:hAnsi="仿宋_GB2312" w:cs="仿宋_GB2312"/>
          <w:spacing w:val="8"/>
          <w:sz w:val="32"/>
          <w:shd w:val="clear" w:color="auto" w:fill="FFFFFF"/>
        </w:rPr>
        <w:t>2</w:t>
      </w:r>
      <w:r>
        <w:rPr>
          <w:rFonts w:hint="eastAsia" w:ascii="仿宋_GB2312" w:hAnsi="仿宋_GB2312" w:cs="仿宋_GB2312"/>
          <w:spacing w:val="8"/>
          <w:sz w:val="32"/>
          <w:shd w:val="clear" w:color="auto" w:fill="FFFFFF"/>
        </w:rPr>
        <w:t>项）任何一条现象，第一时间通过影像、照片等方式实行举报，由本自然村根据情节轻重一次奖励</w:t>
      </w:r>
      <w:r>
        <w:rPr>
          <w:rFonts w:ascii="仿宋_GB2312" w:hAnsi="仿宋_GB2312" w:cs="仿宋_GB2312"/>
          <w:spacing w:val="8"/>
          <w:sz w:val="32"/>
          <w:shd w:val="clear" w:color="auto" w:fill="FFFFFF"/>
        </w:rPr>
        <w:t>50-300</w:t>
      </w:r>
      <w:r>
        <w:rPr>
          <w:rFonts w:hint="eastAsia" w:ascii="仿宋_GB2312" w:hAnsi="仿宋_GB2312" w:cs="仿宋_GB2312"/>
          <w:spacing w:val="8"/>
          <w:sz w:val="32"/>
          <w:shd w:val="clear" w:color="auto" w:fill="FFFFFF"/>
        </w:rPr>
        <w:t>元。</w:t>
      </w:r>
    </w:p>
    <w:p w14:paraId="611699AC">
      <w:pPr>
        <w:pStyle w:val="4"/>
        <w:widowControl/>
        <w:shd w:val="clear" w:color="auto" w:fill="FFFFFF"/>
        <w:spacing w:beforeAutospacing="0" w:afterAutospacing="0" w:line="520" w:lineRule="exact"/>
        <w:jc w:val="both"/>
        <w:rPr>
          <w:rFonts w:ascii="仿宋_GB2312" w:cs="仿宋_GB2312"/>
          <w:spacing w:val="8"/>
          <w:sz w:val="32"/>
        </w:rPr>
      </w:pPr>
      <w:r>
        <w:rPr>
          <w:rFonts w:ascii="仿宋_GB2312" w:cs="仿宋_GB2312"/>
          <w:spacing w:val="8"/>
          <w:sz w:val="32"/>
          <w:shd w:val="clear" w:color="auto" w:fill="FFFFFF"/>
        </w:rPr>
        <w:t> </w:t>
      </w:r>
      <w:r>
        <w:rPr>
          <w:rFonts w:ascii="仿宋_GB2312" w:hAnsi="仿宋_GB2312" w:cs="仿宋_GB2312"/>
          <w:spacing w:val="8"/>
          <w:sz w:val="32"/>
          <w:shd w:val="clear" w:color="auto" w:fill="FFFFFF"/>
        </w:rPr>
        <w:t xml:space="preserve">    2</w:t>
      </w:r>
      <w:r>
        <w:rPr>
          <w:rFonts w:hint="eastAsia" w:ascii="仿宋_GB2312" w:hAnsi="仿宋_GB2312" w:cs="仿宋_GB2312"/>
          <w:spacing w:val="8"/>
          <w:sz w:val="32"/>
          <w:shd w:val="clear" w:color="auto" w:fill="FFFFFF"/>
        </w:rPr>
        <w:t>、村民一旦出现违</w:t>
      </w:r>
      <w:r>
        <w:rPr>
          <w:rFonts w:hint="eastAsia" w:ascii="仿宋_GB2312" w:hAnsi="仿宋_GB2312" w:cs="仿宋_GB2312"/>
          <w:spacing w:val="8"/>
          <w:sz w:val="32"/>
          <w:shd w:val="clear" w:color="auto" w:fill="FFFFFF"/>
          <w:lang w:val="en-US" w:eastAsia="zh-CN"/>
        </w:rPr>
        <w:t>反</w:t>
      </w:r>
      <w:bookmarkStart w:id="50" w:name="_GoBack"/>
      <w:bookmarkEnd w:id="50"/>
      <w:r>
        <w:rPr>
          <w:rFonts w:hint="eastAsia" w:ascii="仿宋_GB2312" w:hAnsi="仿宋_GB2312" w:cs="仿宋_GB2312"/>
          <w:spacing w:val="8"/>
          <w:sz w:val="32"/>
          <w:shd w:val="clear" w:color="auto" w:fill="FFFFFF"/>
        </w:rPr>
        <w:t>以上本条民约（除乡风文明第</w:t>
      </w:r>
      <w:r>
        <w:rPr>
          <w:rFonts w:ascii="仿宋_GB2312" w:hAnsi="仿宋_GB2312" w:cs="仿宋_GB2312"/>
          <w:spacing w:val="8"/>
          <w:sz w:val="32"/>
          <w:shd w:val="clear" w:color="auto" w:fill="FFFFFF"/>
        </w:rPr>
        <w:t>9</w:t>
      </w:r>
      <w:r>
        <w:rPr>
          <w:rFonts w:hint="eastAsia" w:ascii="仿宋_GB2312" w:hAnsi="仿宋_GB2312" w:cs="仿宋_GB2312"/>
          <w:spacing w:val="8"/>
          <w:sz w:val="32"/>
          <w:shd w:val="clear" w:color="auto" w:fill="FFFFFF"/>
        </w:rPr>
        <w:t>项、</w:t>
      </w:r>
      <w:r>
        <w:rPr>
          <w:rStyle w:val="7"/>
          <w:rFonts w:hint="eastAsia" w:ascii="仿宋_GB2312" w:hAnsi="仿宋_GB2312" w:cs="仿宋_GB2312"/>
          <w:b w:val="0"/>
          <w:spacing w:val="8"/>
          <w:sz w:val="32"/>
          <w:shd w:val="clear" w:color="auto" w:fill="FFFFFF"/>
        </w:rPr>
        <w:t>村风民俗</w:t>
      </w:r>
      <w:r>
        <w:rPr>
          <w:rFonts w:hint="eastAsia" w:ascii="仿宋_GB2312" w:hAnsi="仿宋_GB2312" w:cs="仿宋_GB2312"/>
          <w:spacing w:val="8"/>
          <w:sz w:val="32"/>
          <w:shd w:val="clear" w:color="auto" w:fill="FFFFFF"/>
        </w:rPr>
        <w:t>第</w:t>
      </w:r>
      <w:r>
        <w:rPr>
          <w:rFonts w:ascii="仿宋_GB2312" w:hAnsi="仿宋_GB2312" w:cs="仿宋_GB2312"/>
          <w:spacing w:val="8"/>
          <w:sz w:val="32"/>
          <w:shd w:val="clear" w:color="auto" w:fill="FFFFFF"/>
        </w:rPr>
        <w:t>2</w:t>
      </w:r>
      <w:r>
        <w:rPr>
          <w:rFonts w:hint="eastAsia" w:ascii="仿宋_GB2312" w:hAnsi="仿宋_GB2312" w:cs="仿宋_GB2312"/>
          <w:spacing w:val="8"/>
          <w:sz w:val="32"/>
          <w:shd w:val="clear" w:color="auto" w:fill="FFFFFF"/>
        </w:rPr>
        <w:t>项）任何一条，由本自然村根据情节轻重惩罚</w:t>
      </w:r>
      <w:r>
        <w:rPr>
          <w:rFonts w:ascii="仿宋_GB2312" w:hAnsi="仿宋_GB2312" w:cs="仿宋_GB2312"/>
          <w:spacing w:val="8"/>
          <w:sz w:val="32"/>
          <w:shd w:val="clear" w:color="auto" w:fill="FFFFFF"/>
        </w:rPr>
        <w:t>200</w:t>
      </w:r>
      <w:r>
        <w:rPr>
          <w:rFonts w:hint="eastAsia" w:ascii="仿宋_GB2312" w:hAnsi="仿宋_GB2312" w:cs="仿宋_GB2312"/>
          <w:spacing w:val="8"/>
          <w:sz w:val="32"/>
          <w:shd w:val="clear" w:color="auto" w:fill="FFFFFF"/>
        </w:rPr>
        <w:t>元</w:t>
      </w:r>
      <w:r>
        <w:rPr>
          <w:rFonts w:ascii="仿宋_GB2312" w:hAnsi="仿宋_GB2312" w:cs="仿宋_GB2312"/>
          <w:spacing w:val="8"/>
          <w:sz w:val="32"/>
          <w:shd w:val="clear" w:color="auto" w:fill="FFFFFF"/>
        </w:rPr>
        <w:t>-1000</w:t>
      </w:r>
      <w:r>
        <w:rPr>
          <w:rFonts w:hint="eastAsia" w:ascii="仿宋_GB2312" w:hAnsi="仿宋_GB2312" w:cs="仿宋_GB2312"/>
          <w:spacing w:val="8"/>
          <w:sz w:val="32"/>
          <w:shd w:val="clear" w:color="auto" w:fill="FFFFFF"/>
        </w:rPr>
        <w:t>元，家庭不能评为“文明户”。</w:t>
      </w:r>
    </w:p>
    <w:p w14:paraId="7CA4B6A8">
      <w:pPr>
        <w:pStyle w:val="4"/>
        <w:widowControl/>
        <w:shd w:val="clear" w:color="auto" w:fill="FFFFFF"/>
        <w:spacing w:beforeAutospacing="0" w:afterAutospacing="0" w:line="520" w:lineRule="exact"/>
        <w:jc w:val="both"/>
        <w:rPr>
          <w:rFonts w:ascii="仿宋_GB2312" w:cs="仿宋_GB2312"/>
          <w:spacing w:val="8"/>
          <w:sz w:val="32"/>
          <w:shd w:val="clear" w:color="auto" w:fill="FFFFFF"/>
        </w:rPr>
      </w:pPr>
      <w:r>
        <w:rPr>
          <w:rFonts w:ascii="仿宋_GB2312" w:cs="仿宋_GB2312"/>
          <w:spacing w:val="8"/>
          <w:sz w:val="32"/>
          <w:shd w:val="clear" w:color="auto" w:fill="FFFFFF"/>
        </w:rPr>
        <w:t> </w:t>
      </w:r>
      <w:r>
        <w:rPr>
          <w:rFonts w:ascii="仿宋_GB2312" w:hAnsi="仿宋_GB2312" w:cs="仿宋_GB2312"/>
          <w:spacing w:val="8"/>
          <w:sz w:val="32"/>
          <w:shd w:val="clear" w:color="auto" w:fill="FFFFFF"/>
        </w:rPr>
        <w:t xml:space="preserve">    3</w:t>
      </w:r>
      <w:r>
        <w:rPr>
          <w:rFonts w:hint="eastAsia" w:ascii="仿宋_GB2312" w:hAnsi="仿宋_GB2312" w:cs="仿宋_GB2312"/>
          <w:spacing w:val="8"/>
          <w:sz w:val="32"/>
          <w:shd w:val="clear" w:color="auto" w:fill="FFFFFF"/>
        </w:rPr>
        <w:t>、自然村村民务必积极参加义务劳动，但不列入奖励和惩罚事项。由自然村领导根据年底出工的数据进行平摊与交付对接。</w:t>
      </w:r>
      <w:r>
        <w:rPr>
          <w:rFonts w:ascii="仿宋_GB2312" w:hAnsi="仿宋_GB2312" w:cs="仿宋_GB2312"/>
          <w:spacing w:val="8"/>
          <w:sz w:val="32"/>
          <w:shd w:val="clear" w:color="auto" w:fill="FFFFFF"/>
        </w:rPr>
        <w:t>1</w:t>
      </w:r>
      <w:r>
        <w:rPr>
          <w:rFonts w:hint="eastAsia" w:ascii="仿宋_GB2312" w:hAnsi="仿宋_GB2312" w:cs="仿宋_GB2312"/>
          <w:spacing w:val="8"/>
          <w:sz w:val="32"/>
          <w:shd w:val="clear" w:color="auto" w:fill="FFFFFF"/>
        </w:rPr>
        <w:t>人工上交义务为</w:t>
      </w:r>
      <w:r>
        <w:rPr>
          <w:rFonts w:ascii="仿宋_GB2312" w:hAnsi="仿宋_GB2312" w:cs="仿宋_GB2312"/>
          <w:spacing w:val="8"/>
          <w:sz w:val="32"/>
          <w:shd w:val="clear" w:color="auto" w:fill="FFFFFF"/>
        </w:rPr>
        <w:t>60</w:t>
      </w:r>
      <w:r>
        <w:rPr>
          <w:rFonts w:hint="eastAsia" w:ascii="仿宋_GB2312" w:hAnsi="仿宋_GB2312" w:cs="仿宋_GB2312"/>
          <w:spacing w:val="8"/>
          <w:sz w:val="32"/>
          <w:shd w:val="clear" w:color="auto" w:fill="FFFFFF"/>
        </w:rPr>
        <w:t>元</w:t>
      </w:r>
      <w:r>
        <w:rPr>
          <w:rFonts w:ascii="仿宋_GB2312" w:hAnsi="仿宋_GB2312" w:cs="仿宋_GB2312"/>
          <w:spacing w:val="8"/>
          <w:sz w:val="32"/>
          <w:shd w:val="clear" w:color="auto" w:fill="FFFFFF"/>
        </w:rPr>
        <w:t>-100</w:t>
      </w:r>
      <w:r>
        <w:rPr>
          <w:rFonts w:hint="eastAsia" w:ascii="仿宋_GB2312" w:hAnsi="仿宋_GB2312" w:cs="仿宋_GB2312"/>
          <w:spacing w:val="8"/>
          <w:sz w:val="32"/>
          <w:shd w:val="clear" w:color="auto" w:fill="FFFFFF"/>
        </w:rPr>
        <w:t>元。</w:t>
      </w:r>
    </w:p>
    <w:p w14:paraId="1D7B9434">
      <w:pPr>
        <w:pStyle w:val="4"/>
        <w:widowControl/>
        <w:shd w:val="clear" w:color="auto" w:fill="FFFFFF"/>
        <w:spacing w:beforeAutospacing="0" w:afterAutospacing="0" w:line="520" w:lineRule="exact"/>
        <w:ind w:firstLine="546"/>
        <w:jc w:val="both"/>
        <w:rPr>
          <w:rFonts w:ascii="仿宋_GB2312" w:cs="仿宋_GB2312"/>
          <w:spacing w:val="8"/>
          <w:sz w:val="32"/>
          <w:shd w:val="clear" w:color="auto" w:fill="FFFFFF"/>
        </w:rPr>
      </w:pPr>
      <w:r>
        <w:rPr>
          <w:rFonts w:ascii="仿宋_GB2312" w:hAnsi="仿宋_GB2312" w:cs="仿宋_GB2312"/>
          <w:spacing w:val="8"/>
          <w:sz w:val="32"/>
          <w:shd w:val="clear" w:color="auto" w:fill="FFFFFF"/>
        </w:rPr>
        <w:t>4</w:t>
      </w:r>
      <w:r>
        <w:rPr>
          <w:rFonts w:hint="eastAsia" w:ascii="仿宋_GB2312" w:hAnsi="仿宋_GB2312" w:cs="仿宋_GB2312"/>
          <w:spacing w:val="8"/>
          <w:sz w:val="32"/>
          <w:shd w:val="clear" w:color="auto" w:fill="FFFFFF"/>
        </w:rPr>
        <w:t>、红白喜事列入自然村大事之一，村民非特殊事情和工作应当积极参加，不得参加的农户应当向自然村理事会（集体）说明情况。</w:t>
      </w:r>
    </w:p>
    <w:p w14:paraId="1693C43B">
      <w:pPr>
        <w:pStyle w:val="4"/>
        <w:widowControl/>
        <w:shd w:val="clear" w:color="auto" w:fill="FFFFFF"/>
        <w:spacing w:beforeAutospacing="0" w:afterAutospacing="0" w:line="520" w:lineRule="exact"/>
        <w:ind w:firstLine="546"/>
        <w:jc w:val="both"/>
        <w:rPr>
          <w:rFonts w:ascii="仿宋_GB2312" w:cs="仿宋_GB2312"/>
          <w:spacing w:val="8"/>
          <w:sz w:val="32"/>
          <w:shd w:val="clear" w:color="auto" w:fill="FFFFFF"/>
        </w:rPr>
      </w:pPr>
      <w:r>
        <w:rPr>
          <w:rFonts w:ascii="仿宋_GB2312" w:hAnsi="仿宋_GB2312" w:cs="仿宋_GB2312"/>
          <w:spacing w:val="8"/>
          <w:sz w:val="32"/>
          <w:shd w:val="clear" w:color="auto" w:fill="FFFFFF"/>
        </w:rPr>
        <w:t>5.</w:t>
      </w:r>
      <w:r>
        <w:rPr>
          <w:rFonts w:hint="eastAsia" w:ascii="仿宋_GB2312" w:hAnsi="仿宋_GB2312" w:cs="仿宋_GB2312"/>
          <w:spacing w:val="8"/>
          <w:sz w:val="32"/>
          <w:shd w:val="clear" w:color="auto" w:fill="FFFFFF"/>
        </w:rPr>
        <w:t>本自然村村规民约是由</w:t>
      </w:r>
      <w:r>
        <w:rPr>
          <w:rFonts w:hint="eastAsia" w:ascii="仿宋_GB2312" w:hAnsi="仿宋_GB2312" w:cs="仿宋_GB2312"/>
          <w:sz w:val="32"/>
        </w:rPr>
        <w:t>永杜布照自然村</w:t>
      </w:r>
      <w:r>
        <w:rPr>
          <w:rFonts w:hint="eastAsia" w:ascii="仿宋_GB2312" w:hAnsi="仿宋_GB2312" w:cs="仿宋_GB2312"/>
          <w:spacing w:val="8"/>
          <w:sz w:val="32"/>
          <w:shd w:val="clear" w:color="auto" w:fill="FFFFFF"/>
        </w:rPr>
        <w:t>群众大会表决通过，不服从或者不执行的当事人和农户，由自然村理事会上报村委会处理。坚决不服从或者履行的，由自然村理事会研究取消参与理事会全部资格。</w:t>
      </w:r>
    </w:p>
    <w:p w14:paraId="769E7866">
      <w:pPr>
        <w:pStyle w:val="4"/>
        <w:widowControl/>
        <w:shd w:val="clear" w:color="auto" w:fill="FFFFFF"/>
        <w:spacing w:beforeAutospacing="0" w:afterAutospacing="0" w:line="520" w:lineRule="exact"/>
        <w:ind w:firstLine="672" w:firstLineChars="200"/>
        <w:jc w:val="both"/>
        <w:rPr>
          <w:rFonts w:ascii="仿宋_GB2312" w:cs="仿宋_GB2312"/>
          <w:spacing w:val="8"/>
          <w:sz w:val="32"/>
        </w:rPr>
      </w:pPr>
      <w:r>
        <w:rPr>
          <w:rFonts w:hint="eastAsia" w:ascii="仿宋_GB2312" w:hAnsi="仿宋_GB2312" w:cs="仿宋_GB2312"/>
          <w:spacing w:val="8"/>
          <w:sz w:val="32"/>
          <w:shd w:val="clear" w:color="auto" w:fill="FFFFFF"/>
        </w:rPr>
        <w:t>如本村规民约未规定事项或与上级法规相抵触，按上位法（法律法规）执行。</w:t>
      </w:r>
    </w:p>
    <w:p w14:paraId="730D9A8E">
      <w:pPr>
        <w:overflowPunct w:val="0"/>
        <w:spacing w:line="520" w:lineRule="exact"/>
        <w:ind w:firstLine="640" w:firstLineChars="200"/>
        <w:rPr>
          <w:rFonts w:ascii="仿宋_GB2312" w:cs="仿宋_GB2312"/>
        </w:rPr>
      </w:pPr>
    </w:p>
    <w:p w14:paraId="75C4E047">
      <w:pPr>
        <w:spacing w:line="520" w:lineRule="exact"/>
        <w:rPr>
          <w:rFonts w:ascii="仿宋_GB2312" w:cs="仿宋_GB2312"/>
        </w:rPr>
      </w:pPr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928BD1">
    <w:pPr>
      <w:pStyle w:val="2"/>
      <w:ind w:right="360" w:firstLine="360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701D9932">
                <w:pPr>
                  <w:pStyle w:val="2"/>
                  <w:rPr>
                    <w:rStyle w:val="8"/>
                    <w:rFonts w:ascii="宋体" w:eastAsia="宋体"/>
                    <w:sz w:val="28"/>
                    <w:szCs w:val="28"/>
                  </w:rPr>
                </w:pPr>
                <w:r>
                  <w:rPr>
                    <w:rStyle w:val="8"/>
                    <w:rFonts w:ascii="宋体" w:hAnsi="宋体"/>
                    <w:sz w:val="28"/>
                    <w:szCs w:val="28"/>
                  </w:rPr>
                  <w:t xml:space="preserve">— </w:t>
                </w:r>
                <w:r>
                  <w:rPr>
                    <w:rStyle w:val="8"/>
                    <w:rFonts w:ascii="宋体" w:hAnsi="宋体"/>
                    <w:sz w:val="28"/>
                    <w:szCs w:val="28"/>
                  </w:rPr>
                  <w:fldChar w:fldCharType="begin"/>
                </w:r>
                <w:r>
                  <w:rPr>
                    <w:rStyle w:val="8"/>
                    <w:rFonts w:ascii="宋体" w:hAnsi="宋体"/>
                    <w:sz w:val="28"/>
                    <w:szCs w:val="28"/>
                  </w:rPr>
                  <w:instrText xml:space="preserve">PAGE  </w:instrText>
                </w:r>
                <w:r>
                  <w:rPr>
                    <w:rStyle w:val="8"/>
                    <w:rFonts w:ascii="宋体" w:hAnsi="宋体"/>
                    <w:sz w:val="28"/>
                    <w:szCs w:val="28"/>
                  </w:rPr>
                  <w:fldChar w:fldCharType="separate"/>
                </w:r>
                <w:r>
                  <w:rPr>
                    <w:rStyle w:val="8"/>
                    <w:rFonts w:ascii="宋体" w:hAnsi="宋体"/>
                    <w:sz w:val="28"/>
                    <w:szCs w:val="28"/>
                  </w:rPr>
                  <w:t>22</w:t>
                </w:r>
                <w:r>
                  <w:rPr>
                    <w:rStyle w:val="8"/>
                    <w:rFonts w:ascii="宋体" w:hAnsi="宋体"/>
                    <w:sz w:val="28"/>
                    <w:szCs w:val="28"/>
                  </w:rPr>
                  <w:fldChar w:fldCharType="end"/>
                </w:r>
                <w:r>
                  <w:rPr>
                    <w:rStyle w:val="8"/>
                    <w:rFonts w:ascii="宋体" w:hAnsi="宋体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49FD7B">
    <w:pPr>
      <w:pStyle w:val="2"/>
      <w:framePr w:wrap="around" w:vAnchor="text" w:hAnchor="margin" w:xAlign="outside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 w14:paraId="733E4AD1">
    <w:pPr>
      <w:pStyle w:val="2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CB2123E"/>
    <w:multiLevelType w:val="singleLevel"/>
    <w:tmpl w:val="5CB2123E"/>
    <w:lvl w:ilvl="0" w:tentative="0">
      <w:start w:val="1"/>
      <w:numFmt w:val="decimal"/>
      <w:suff w:val="nothing"/>
      <w:lvlText w:val="（%1）"/>
      <w:lvlJc w:val="left"/>
      <w:rPr>
        <w:rFonts w:cs="Times New Roman"/>
      </w:rPr>
    </w:lvl>
  </w:abstractNum>
  <w:abstractNum w:abstractNumId="1">
    <w:nsid w:val="5CB2F34E"/>
    <w:multiLevelType w:val="singleLevel"/>
    <w:tmpl w:val="5CB2F34E"/>
    <w:lvl w:ilvl="0" w:tentative="0">
      <w:start w:val="4"/>
      <w:numFmt w:val="decimal"/>
      <w:suff w:val="nothing"/>
      <w:lvlText w:val="%1．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TljOWJhOGI2ZDA4NmEyYmFmNzFmYWViOTYwMzJmNGEifQ=="/>
  </w:docVars>
  <w:rsids>
    <w:rsidRoot w:val="35B66E3D"/>
    <w:rsid w:val="00121B2E"/>
    <w:rsid w:val="001B594C"/>
    <w:rsid w:val="001E5805"/>
    <w:rsid w:val="0022373D"/>
    <w:rsid w:val="00307A1C"/>
    <w:rsid w:val="00314661"/>
    <w:rsid w:val="003226C8"/>
    <w:rsid w:val="003728B5"/>
    <w:rsid w:val="003E7069"/>
    <w:rsid w:val="004C38FE"/>
    <w:rsid w:val="00540765"/>
    <w:rsid w:val="00604B1F"/>
    <w:rsid w:val="0065102A"/>
    <w:rsid w:val="00715F0A"/>
    <w:rsid w:val="00724BDD"/>
    <w:rsid w:val="00725E6B"/>
    <w:rsid w:val="0076102D"/>
    <w:rsid w:val="007805AF"/>
    <w:rsid w:val="007F310F"/>
    <w:rsid w:val="00806A54"/>
    <w:rsid w:val="008334AF"/>
    <w:rsid w:val="00835AE1"/>
    <w:rsid w:val="00843D7C"/>
    <w:rsid w:val="008C6246"/>
    <w:rsid w:val="00965385"/>
    <w:rsid w:val="00A93A28"/>
    <w:rsid w:val="00B72EFE"/>
    <w:rsid w:val="00BD1837"/>
    <w:rsid w:val="00C82BF9"/>
    <w:rsid w:val="00C92A3B"/>
    <w:rsid w:val="00D27A0B"/>
    <w:rsid w:val="00DE2A14"/>
    <w:rsid w:val="00DE2DBC"/>
    <w:rsid w:val="00EA1053"/>
    <w:rsid w:val="00F33DA5"/>
    <w:rsid w:val="010872C2"/>
    <w:rsid w:val="01DD6AD3"/>
    <w:rsid w:val="021E16F3"/>
    <w:rsid w:val="03196505"/>
    <w:rsid w:val="03CC3457"/>
    <w:rsid w:val="03D1717E"/>
    <w:rsid w:val="0544624B"/>
    <w:rsid w:val="05F85413"/>
    <w:rsid w:val="06BD0F28"/>
    <w:rsid w:val="08D87975"/>
    <w:rsid w:val="09333F41"/>
    <w:rsid w:val="0BEC77C7"/>
    <w:rsid w:val="130728F4"/>
    <w:rsid w:val="134B39E9"/>
    <w:rsid w:val="14D062E5"/>
    <w:rsid w:val="158B62B7"/>
    <w:rsid w:val="17750B0D"/>
    <w:rsid w:val="18BB1AC1"/>
    <w:rsid w:val="19F63438"/>
    <w:rsid w:val="1A2F7E60"/>
    <w:rsid w:val="1BDD01FD"/>
    <w:rsid w:val="1DDE33B7"/>
    <w:rsid w:val="1DE50717"/>
    <w:rsid w:val="1E6138AA"/>
    <w:rsid w:val="1FF36579"/>
    <w:rsid w:val="25CE3895"/>
    <w:rsid w:val="260E6697"/>
    <w:rsid w:val="27845DA6"/>
    <w:rsid w:val="284F7CF7"/>
    <w:rsid w:val="29763845"/>
    <w:rsid w:val="2D320066"/>
    <w:rsid w:val="2D356B23"/>
    <w:rsid w:val="2F205025"/>
    <w:rsid w:val="308331F5"/>
    <w:rsid w:val="331F4575"/>
    <w:rsid w:val="35106881"/>
    <w:rsid w:val="35B66E3D"/>
    <w:rsid w:val="38E37FC5"/>
    <w:rsid w:val="3C243F6E"/>
    <w:rsid w:val="3E7E4979"/>
    <w:rsid w:val="3F781175"/>
    <w:rsid w:val="417A1BB8"/>
    <w:rsid w:val="419D4ED4"/>
    <w:rsid w:val="47195FC6"/>
    <w:rsid w:val="48827D84"/>
    <w:rsid w:val="4B3E4E3B"/>
    <w:rsid w:val="4C5762E4"/>
    <w:rsid w:val="4E531CFA"/>
    <w:rsid w:val="4EB9446D"/>
    <w:rsid w:val="4F983FE9"/>
    <w:rsid w:val="544B52CC"/>
    <w:rsid w:val="57400BBB"/>
    <w:rsid w:val="57EF2D5B"/>
    <w:rsid w:val="58A05FFF"/>
    <w:rsid w:val="5B6B1E81"/>
    <w:rsid w:val="5C723136"/>
    <w:rsid w:val="5F3A1C8F"/>
    <w:rsid w:val="5F781B2F"/>
    <w:rsid w:val="60A77274"/>
    <w:rsid w:val="61C7598A"/>
    <w:rsid w:val="6203309E"/>
    <w:rsid w:val="623A3D2F"/>
    <w:rsid w:val="628D747F"/>
    <w:rsid w:val="62C36221"/>
    <w:rsid w:val="634936EE"/>
    <w:rsid w:val="6387696F"/>
    <w:rsid w:val="657B617B"/>
    <w:rsid w:val="662F2A22"/>
    <w:rsid w:val="67BD6D04"/>
    <w:rsid w:val="68EF3608"/>
    <w:rsid w:val="6D391CF1"/>
    <w:rsid w:val="71930C7E"/>
    <w:rsid w:val="71D3575C"/>
    <w:rsid w:val="784D69E4"/>
    <w:rsid w:val="79455622"/>
    <w:rsid w:val="798F76CB"/>
    <w:rsid w:val="7A377C22"/>
    <w:rsid w:val="7CBE23A5"/>
    <w:rsid w:val="7E72637E"/>
    <w:rsid w:val="7F7007EE"/>
    <w:rsid w:val="7F7E7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2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7">
    <w:name w:val="Strong"/>
    <w:basedOn w:val="6"/>
    <w:qFormat/>
    <w:uiPriority w:val="99"/>
    <w:rPr>
      <w:rFonts w:cs="Times New Roman"/>
      <w:b/>
    </w:rPr>
  </w:style>
  <w:style w:type="character" w:styleId="8">
    <w:name w:val="page number"/>
    <w:basedOn w:val="6"/>
    <w:uiPriority w:val="99"/>
    <w:rPr>
      <w:rFonts w:cs="Times New Roman"/>
    </w:rPr>
  </w:style>
  <w:style w:type="character" w:customStyle="1" w:styleId="9">
    <w:name w:val="Footer Char"/>
    <w:basedOn w:val="6"/>
    <w:link w:val="2"/>
    <w:semiHidden/>
    <w:locked/>
    <w:uiPriority w:val="99"/>
    <w:rPr>
      <w:rFonts w:eastAsia="仿宋_GB2312" w:cs="Times New Roman"/>
      <w:sz w:val="18"/>
      <w:szCs w:val="18"/>
    </w:rPr>
  </w:style>
  <w:style w:type="paragraph" w:customStyle="1" w:styleId="10">
    <w:name w:val="Char Char Char1 Char Char Char Char"/>
    <w:basedOn w:val="1"/>
    <w:uiPriority w:val="99"/>
    <w:rPr>
      <w:rFonts w:eastAsia="宋体"/>
      <w:sz w:val="21"/>
      <w:szCs w:val="24"/>
    </w:rPr>
  </w:style>
  <w:style w:type="paragraph" w:customStyle="1" w:styleId="11">
    <w:name w:val="列出段落1"/>
    <w:basedOn w:val="1"/>
    <w:uiPriority w:val="99"/>
    <w:pPr>
      <w:ind w:firstLine="420" w:firstLineChars="200"/>
    </w:pPr>
  </w:style>
  <w:style w:type="character" w:customStyle="1" w:styleId="12">
    <w:name w:val="Header Char"/>
    <w:basedOn w:val="6"/>
    <w:link w:val="3"/>
    <w:locked/>
    <w:uiPriority w:val="99"/>
    <w:rPr>
      <w:rFonts w:eastAsia="仿宋_GB2312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临沧市沧源县党政机关单位</Company>
  <Pages>17</Pages>
  <Words>5571</Words>
  <Characters>6452</Characters>
  <Lines>0</Lines>
  <Paragraphs>0</Paragraphs>
  <TotalTime>1</TotalTime>
  <ScaleCrop>false</ScaleCrop>
  <LinksUpToDate>false</LinksUpToDate>
  <CharactersWithSpaces>6494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2019-01-09T06:20:00Z</dcterms:created>
  <dc:creator>Administrator</dc:creator>
  <cp:lastModifiedBy>Mermaid</cp:lastModifiedBy>
  <cp:lastPrinted>2019-02-24T00:28:00Z</cp:lastPrinted>
  <dcterms:modified xsi:type="dcterms:W3CDTF">2024-11-15T03:42:09Z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1698085E95F4412A83B62AD90E795E20</vt:lpwstr>
  </property>
</Properties>
</file>