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36"/>
        </w:rPr>
      </w:pPr>
    </w:p>
    <w:p>
      <w:pPr>
        <w:ind w:firstLine="1606" w:firstLineChars="400"/>
        <w:rPr>
          <w:b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芒摆永公自然村村庄规划说明书</w:t>
      </w:r>
    </w:p>
    <w:p>
      <w:pPr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一、总则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（一）政策背景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勐董镇永公对自然村村庄规划。该自然村规划经2018年 永公对然村村民代表会议审议表决通过。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（二）村情概况</w:t>
      </w:r>
    </w:p>
    <w:p>
      <w:pPr>
        <w:spacing w:line="4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总户籍数</w:t>
      </w:r>
      <w:r>
        <w:rPr>
          <w:rFonts w:hint="eastAsia"/>
          <w:sz w:val="32"/>
          <w:szCs w:val="32"/>
        </w:rPr>
        <w:t>25</w:t>
      </w:r>
      <w:r>
        <w:rPr>
          <w:sz w:val="32"/>
          <w:szCs w:val="32"/>
        </w:rPr>
        <w:t>户，总人口数</w:t>
      </w:r>
      <w:r>
        <w:rPr>
          <w:rFonts w:hint="eastAsia"/>
          <w:sz w:val="32"/>
          <w:szCs w:val="32"/>
        </w:rPr>
        <w:t>76</w:t>
      </w:r>
      <w:r>
        <w:rPr>
          <w:sz w:val="32"/>
          <w:szCs w:val="32"/>
        </w:rPr>
        <w:t>人，</w:t>
      </w:r>
      <w:r>
        <w:rPr>
          <w:rFonts w:hint="eastAsia"/>
          <w:sz w:val="32"/>
          <w:szCs w:val="32"/>
        </w:rPr>
        <w:t>建档立卡户7户25人，已脱贫7户25人，</w:t>
      </w:r>
      <w:r>
        <w:rPr>
          <w:sz w:val="32"/>
          <w:szCs w:val="32"/>
        </w:rPr>
        <w:t>2014--2018年低保户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</w:rPr>
        <w:t>39人（建档立卡户4户12人）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危旧房改造19户（建档立卡户5户），</w:t>
      </w:r>
      <w:r>
        <w:rPr>
          <w:sz w:val="32"/>
          <w:szCs w:val="32"/>
        </w:rPr>
        <w:t>重病户</w:t>
      </w:r>
      <w:r>
        <w:rPr>
          <w:rFonts w:hint="eastAsia"/>
          <w:sz w:val="32"/>
          <w:szCs w:val="32"/>
        </w:rPr>
        <w:t>0人</w:t>
      </w:r>
      <w:r>
        <w:rPr>
          <w:sz w:val="32"/>
          <w:szCs w:val="32"/>
        </w:rPr>
        <w:t>，残疾人户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户；</w:t>
      </w:r>
      <w:r>
        <w:rPr>
          <w:rFonts w:hint="eastAsia"/>
          <w:sz w:val="32"/>
          <w:szCs w:val="32"/>
        </w:rPr>
        <w:t>教育扶贫12人（建档立卡户1人），</w:t>
      </w:r>
      <w:r>
        <w:rPr>
          <w:sz w:val="32"/>
          <w:szCs w:val="32"/>
        </w:rPr>
        <w:t>五保户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</w:rPr>
        <w:t>（建档立卡户0户），</w:t>
      </w:r>
      <w:r>
        <w:rPr>
          <w:sz w:val="32"/>
          <w:szCs w:val="32"/>
        </w:rPr>
        <w:t>乡村公共服务岗位人员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人（其中：建档立卡贫困户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人）；加入合作社</w:t>
      </w:r>
      <w:r>
        <w:rPr>
          <w:rFonts w:hint="eastAsia"/>
          <w:sz w:val="32"/>
          <w:szCs w:val="32"/>
        </w:rPr>
        <w:t>23户70人</w:t>
      </w:r>
      <w:r>
        <w:rPr>
          <w:sz w:val="32"/>
          <w:szCs w:val="32"/>
        </w:rPr>
        <w:t>（其中：建档立卡贫困户</w:t>
      </w: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</w:rPr>
        <w:t>21</w:t>
      </w:r>
      <w:r>
        <w:rPr>
          <w:sz w:val="32"/>
          <w:szCs w:val="32"/>
        </w:rPr>
        <w:t>人）。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（三）优势资源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二、规划内容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（一）规划思路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自然村地处与中心城镇较为偏远，无名山秀水、等优质旅游资源，但生态条件优越，产业发展空间大。农户沿山脊而居，依山就势，错落有致，呈带状布局。结合区位条件和资源条件，自然村村庄规划定位为：自然山水型。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（二）规划期限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近期：2019—2022年，远期：2022—2035年。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（三）规划内容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1．道路交通：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（1）硬化、新建3条段硬板路。1号路段（硬化），全长700m，设计宽度3m，厚度15cm。概算投资</w:t>
      </w:r>
      <w:r>
        <w:rPr>
          <w:rFonts w:hint="eastAsia"/>
          <w:color w:val="FF0000"/>
          <w:sz w:val="32"/>
          <w:szCs w:val="32"/>
        </w:rPr>
        <w:t>35.7</w:t>
      </w:r>
      <w:r>
        <w:rPr>
          <w:rFonts w:hint="eastAsia"/>
          <w:sz w:val="32"/>
          <w:szCs w:val="32"/>
        </w:rPr>
        <w:t>万元，2号路段（硬化），全长500m，设计宽度3m，厚度10cm。概算投资</w:t>
      </w:r>
      <w:r>
        <w:rPr>
          <w:rFonts w:hint="eastAsia"/>
          <w:color w:val="FF0000"/>
          <w:sz w:val="32"/>
          <w:szCs w:val="32"/>
        </w:rPr>
        <w:t>25.5</w:t>
      </w:r>
      <w:r>
        <w:rPr>
          <w:rFonts w:hint="eastAsia"/>
          <w:sz w:val="32"/>
          <w:szCs w:val="32"/>
        </w:rPr>
        <w:t>万元。小组进组道路3号路段（硬化），全长30m，设计宽度2.5m，厚度15cm概算投资1.3万。</w:t>
      </w:r>
    </w:p>
    <w:p>
      <w:pPr>
        <w:pStyle w:val="2"/>
        <w:ind w:firstLine="0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（2）1号排污沟（闷沟），全长0.7km，沟断面40cm×40cm，2号排污沟（闷沟），全长0.5km，沟断面40cm×40cm。预计总投资：24万。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3．供水规划： 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(1)新建永公对人</w:t>
      </w:r>
      <w:r>
        <w:rPr>
          <w:rFonts w:hint="eastAsia"/>
          <w:sz w:val="32"/>
          <w:szCs w:val="32"/>
          <w:lang w:val="en-US" w:eastAsia="zh-CN"/>
        </w:rPr>
        <w:t>蓄</w:t>
      </w:r>
      <w:r>
        <w:rPr>
          <w:rFonts w:hint="eastAsia"/>
          <w:sz w:val="32"/>
          <w:szCs w:val="32"/>
        </w:rPr>
        <w:t>水池35立方，长1500米、概算投资</w:t>
      </w:r>
      <w:r>
        <w:rPr>
          <w:rFonts w:hint="eastAsia"/>
          <w:color w:val="FF0000"/>
          <w:sz w:val="32"/>
          <w:szCs w:val="32"/>
        </w:rPr>
        <w:t>20</w:t>
      </w:r>
      <w:r>
        <w:rPr>
          <w:rFonts w:hint="eastAsia"/>
          <w:sz w:val="32"/>
          <w:szCs w:val="32"/>
        </w:rPr>
        <w:t>万元。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（2）规划建设</w:t>
      </w:r>
      <w:r>
        <w:rPr>
          <w:rFonts w:hint="eastAsia"/>
          <w:color w:val="FF0000"/>
          <w:sz w:val="32"/>
          <w:szCs w:val="32"/>
        </w:rPr>
        <w:t>1</w:t>
      </w:r>
      <w:r>
        <w:rPr>
          <w:rFonts w:hint="eastAsia"/>
          <w:sz w:val="32"/>
          <w:szCs w:val="32"/>
        </w:rPr>
        <w:t>个公厕，估算总投资</w:t>
      </w:r>
      <w:r>
        <w:rPr>
          <w:rFonts w:hint="eastAsia"/>
          <w:color w:val="FF0000"/>
          <w:sz w:val="32"/>
          <w:szCs w:val="32"/>
        </w:rPr>
        <w:t>7</w:t>
      </w:r>
      <w:r>
        <w:rPr>
          <w:rFonts w:hint="eastAsia"/>
          <w:sz w:val="32"/>
          <w:szCs w:val="32"/>
        </w:rPr>
        <w:t>万元。拟增加一个移动垃圾箱，估算总投资7000元。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4．亮化工程：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1.自然村规划安装15盏太阳能路灯，概算总投资</w:t>
      </w:r>
      <w:r>
        <w:rPr>
          <w:rFonts w:hint="eastAsia"/>
          <w:color w:val="FF0000"/>
          <w:sz w:val="32"/>
          <w:szCs w:val="32"/>
        </w:rPr>
        <w:t>10.5</w:t>
      </w:r>
      <w:r>
        <w:rPr>
          <w:rFonts w:hint="eastAsia"/>
          <w:sz w:val="32"/>
          <w:szCs w:val="32"/>
        </w:rPr>
        <w:t>万元。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9．产业发展：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（1）种植。抓好现有、核桃、茶叶、玉米、木瓜管护。概算投资</w:t>
      </w:r>
      <w:r>
        <w:rPr>
          <w:rFonts w:hint="eastAsia"/>
          <w:color w:val="FF0000"/>
          <w:sz w:val="32"/>
          <w:szCs w:val="32"/>
        </w:rPr>
        <w:t>20</w:t>
      </w:r>
      <w:r>
        <w:rPr>
          <w:rFonts w:hint="eastAsia"/>
          <w:sz w:val="32"/>
          <w:szCs w:val="32"/>
        </w:rPr>
        <w:t>万元。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10．绿化美化：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（三）实施步骤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（1）实施庭院绿化美化工程，每户农户庭院及周边至少种植5株本地果木，至少栽植5盆花卉或绿色植物。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11．用地规划：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1、划定村庄建设边界，预留新增民居扩容建设用地5亩。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2．近期：2018—2022年。完成道路交通、人</w:t>
      </w:r>
      <w:bookmarkStart w:id="0" w:name="_GoBack"/>
      <w:bookmarkEnd w:id="0"/>
      <w:r>
        <w:rPr>
          <w:rFonts w:hint="eastAsia"/>
          <w:sz w:val="32"/>
          <w:szCs w:val="32"/>
        </w:rPr>
        <w:t>畜饮水、排水工程、环卫设施、亮化工程、绿化美化规划内容。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3．远期：2022—2035年。完成产业发展、园等规划内容。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详见《勐董镇永让自然村村庄规划项目建设统计表》</w:t>
      </w:r>
    </w:p>
    <w:p>
      <w:pPr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三、规划管理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（四）加强监督管理，</w:t>
      </w:r>
      <w:r>
        <w:rPr>
          <w:rFonts w:hint="eastAsia"/>
          <w:sz w:val="32"/>
          <w:szCs w:val="32"/>
        </w:rPr>
        <w:t>将规划的规范性内容和禁止性内容列入村规民约，发挥好村民自治、村民相互监督作用，共同维护规划的严肃性和法律性。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（五）在自然村振兴理事会成员中，</w:t>
      </w:r>
      <w:r>
        <w:rPr>
          <w:rFonts w:hint="eastAsia"/>
          <w:sz w:val="32"/>
          <w:szCs w:val="32"/>
        </w:rPr>
        <w:t>明确庄规划建设专管员，发挥好村庄规划建设专管员作用，加大违法违规建筑治理，发现一起拆除一起，确保规划有效实施。</w:t>
      </w: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</w:pPr>
    </w:p>
    <w:p>
      <w:pPr>
        <w:rPr>
          <w:sz w:val="32"/>
          <w:szCs w:val="32"/>
        </w:rPr>
      </w:pPr>
    </w:p>
    <w:p>
      <w:pPr>
        <w:jc w:val="center"/>
        <w:rPr>
          <w:b/>
          <w:sz w:val="40"/>
          <w:szCs w:val="32"/>
        </w:rPr>
      </w:pPr>
    </w:p>
    <w:p>
      <w:pPr>
        <w:jc w:val="center"/>
        <w:rPr>
          <w:b/>
          <w:sz w:val="40"/>
          <w:szCs w:val="32"/>
        </w:rPr>
      </w:pPr>
    </w:p>
    <w:p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勐懂镇芒摆村永公对自然村村规民约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1．建房服从规划。起房盖屋必须服从村庄建设规划，经自然村理事会实地踏勘，报村委会和上级有关部门批准，不得擅自动工，不得私搭乱建，不得违反规划或损害四邻利益。 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2．保持卫生清洁。农户庭院和村组环境卫生实行一日一清扫，自家门前自己负责，对保持清洁的表</w:t>
      </w:r>
      <w:r>
        <w:rPr>
          <w:rFonts w:hint="eastAsia"/>
          <w:b/>
          <w:bCs/>
          <w:sz w:val="32"/>
          <w:szCs w:val="32"/>
          <w:lang w:val="en-US" w:eastAsia="zh-CN"/>
        </w:rPr>
        <w:t>扬</w:t>
      </w:r>
      <w:r>
        <w:rPr>
          <w:rFonts w:hint="eastAsia"/>
          <w:b/>
          <w:bCs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4．加强牲畜看管。严禁乱放鸡、猪、牛、羊，严禁损害他人庄稼、瓜果及其他农作物，对农作物造成破坏的要赔偿。牲畜粪便垃圾，由主人负责清理。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5．倡导节俭办客。红白喜事要勤俭节约，不准大操大办。办客原则不超1天，送礼不超100元，菜品不超8个。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7．严守为人品德。父母要尽到抚养、教育未成年子女的义务，子女要孝敬、赡养老人，平等对待双方老人，不得以任何形式遗弃或虐待老人。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8．妥善处置纠纷。邻里有纠纷，有话好好说，有事坐下来商量，协商不成的请自然村理事会或村调解委调解，也可向人民法院起诉。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9．保护生态环境。严禁在国有林、公益林、集体林、水源林等林地里乱砍</w:t>
      </w:r>
      <w:r>
        <w:rPr>
          <w:rFonts w:hint="eastAsia"/>
          <w:b/>
          <w:bCs/>
          <w:sz w:val="32"/>
          <w:szCs w:val="32"/>
          <w:lang w:val="en-US" w:eastAsia="zh-CN"/>
        </w:rPr>
        <w:t>滥</w:t>
      </w:r>
      <w:r>
        <w:rPr>
          <w:rFonts w:hint="eastAsia"/>
          <w:b/>
          <w:bCs/>
          <w:sz w:val="32"/>
          <w:szCs w:val="32"/>
        </w:rPr>
        <w:t>伐，禁止采猎国家保护野生动植物,违反者一律交执法部门处理。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489"/>
    <w:rsid w:val="001321E4"/>
    <w:rsid w:val="00162165"/>
    <w:rsid w:val="001F519B"/>
    <w:rsid w:val="002B4ADB"/>
    <w:rsid w:val="002F288F"/>
    <w:rsid w:val="00321771"/>
    <w:rsid w:val="00446F7D"/>
    <w:rsid w:val="00583C16"/>
    <w:rsid w:val="006A6E7E"/>
    <w:rsid w:val="00762DEC"/>
    <w:rsid w:val="00764CD3"/>
    <w:rsid w:val="008C73B7"/>
    <w:rsid w:val="008F1BB5"/>
    <w:rsid w:val="00970442"/>
    <w:rsid w:val="00982C1F"/>
    <w:rsid w:val="009C21D7"/>
    <w:rsid w:val="009F01C0"/>
    <w:rsid w:val="00A83586"/>
    <w:rsid w:val="00B11073"/>
    <w:rsid w:val="00B35D1E"/>
    <w:rsid w:val="00C92C19"/>
    <w:rsid w:val="00C939FE"/>
    <w:rsid w:val="00CB4DB1"/>
    <w:rsid w:val="00D14499"/>
    <w:rsid w:val="00D16C4D"/>
    <w:rsid w:val="00D27652"/>
    <w:rsid w:val="00D976BB"/>
    <w:rsid w:val="00DE5489"/>
    <w:rsid w:val="00E05E7C"/>
    <w:rsid w:val="00E41BFA"/>
    <w:rsid w:val="00E734FB"/>
    <w:rsid w:val="00E94FE6"/>
    <w:rsid w:val="00F019A7"/>
    <w:rsid w:val="00F36A4F"/>
    <w:rsid w:val="00FC1264"/>
    <w:rsid w:val="0CC13711"/>
    <w:rsid w:val="21575263"/>
    <w:rsid w:val="2354400D"/>
    <w:rsid w:val="2D2338F4"/>
    <w:rsid w:val="393476D5"/>
    <w:rsid w:val="425E5422"/>
    <w:rsid w:val="46072B43"/>
    <w:rsid w:val="591B2B33"/>
    <w:rsid w:val="6417424C"/>
    <w:rsid w:val="7D0C00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349</Words>
  <Characters>1990</Characters>
  <Lines>16</Lines>
  <Paragraphs>4</Paragraphs>
  <ScaleCrop>false</ScaleCrop>
  <LinksUpToDate>false</LinksUpToDate>
  <CharactersWithSpaces>2335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2019-03-09T15:44:00Z</dcterms:created>
  <dc:creator>微软用户</dc:creator>
  <cp:lastModifiedBy>Lenovo</cp:lastModifiedBy>
  <dcterms:modified xsi:type="dcterms:W3CDTF">2024-02-26T13:25:57Z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