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岩帅</w:t>
      </w:r>
      <w:r>
        <w:rPr>
          <w:rFonts w:hint="eastAsia" w:ascii="黑体" w:hAnsi="黑体" w:eastAsia="黑体" w:cs="黑体"/>
          <w:sz w:val="36"/>
          <w:szCs w:val="36"/>
        </w:rPr>
        <w:t>镇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东米</w:t>
      </w:r>
      <w:r>
        <w:rPr>
          <w:rFonts w:hint="eastAsia" w:ascii="黑体" w:hAnsi="黑体" w:eastAsia="黑体" w:cs="黑体"/>
          <w:sz w:val="36"/>
          <w:szCs w:val="36"/>
        </w:rPr>
        <w:t>村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浩米底老寨</w:t>
      </w:r>
      <w:r>
        <w:rPr>
          <w:rFonts w:hint="eastAsia" w:ascii="黑体" w:hAnsi="黑体" w:eastAsia="黑体" w:cs="黑体"/>
          <w:sz w:val="36"/>
          <w:szCs w:val="36"/>
        </w:rPr>
        <w:t>自然村村规民约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1．建房服从规划。起房盖屋必须服从村庄建设规划，经自然村理事会实地踏勘，报村委会和上级有关部门批准，不得擅自动工，不得私搭乱建，不得违反规划或损害四邻利益。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2．保持卫生清洁。农户庭院和村组环境卫生实行一日一清扫，自家门前自己负责，对保持清洁的表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扬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，不清洁的批评教育。不得在公路沿线、村道、河溪等公共场所倾倒、堆放垃圾，一经发现要处罚。建立有偿保洁制度，按时交纳垃圾清运费用。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3．爱护公共财物。严禁侵占或私自占用道路、广场等公共设施，损坏活动场所、厕所、水利、交通、供电、生产等公共设施的，照价赔偿。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4．加强牲畜看管。严禁乱放鸡、猪、牛、羊，严禁损害他人庄稼、瓜果及其他农作物，对农作物造成破坏的要赔偿。牲畜粪便垃圾，由主人负责清理。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5．倡导节俭办客。红白喜事要勤俭节约，不准大操大办。办客原则不超1天，送礼不超100元，菜品不超8个。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6．维护社会治安。严禁赌博、吸毒，严禁酗酒闹事，严禁宣扬封建迷信、传播邪教，一经发现上报公安部门处理。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7．严守为人品德。父母要尽到抚养、教育未成年子女的义务，子女要孝敬、赡养老人，平等对待双方老人，不得以任何形式遗弃或虐待老人。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8．妥善处置纠纷。邻里有纠纷，有话好好说，有事坐下来商量，协商不成的请自然村理事会或村调解委调解，也可向人民法院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起诉。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9．保护生态环境。严禁在国有林、公益林、集体林、水源林等林地里乱砍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伐，禁止采猎国家保护野生动植物,违反者一律交执法部门处理。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E84C25"/>
    <w:rsid w:val="079F40D2"/>
    <w:rsid w:val="08C64EC3"/>
    <w:rsid w:val="0F8C6E60"/>
    <w:rsid w:val="2FEC2E46"/>
    <w:rsid w:val="3CD447C8"/>
    <w:rsid w:val="6F6D66B5"/>
    <w:rsid w:val="76E84C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临沧市沧源县党政机关单位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2019-03-16T08:16:00Z</dcterms:created>
  <dc:creator>zf</dc:creator>
  <cp:lastModifiedBy>丁丁丁丁丁」糖</cp:lastModifiedBy>
  <dcterms:modified xsi:type="dcterms:W3CDTF">2024-02-26T01:32:30Z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F25F1A28C2C34E568074B6197F395343</vt:lpwstr>
  </property>
</Properties>
</file>