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岩帅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科达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自然村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村庄规划说明书</w:t>
      </w:r>
    </w:p>
    <w:p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总则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（一）政策背景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、《关于实施临沧市“万名干部规划家乡行动”的通知》要求，按照干部回乡牵头、自然村乡村振兴理事会组织、群众为主体和自上而下、自下而上、上下结合、以下为主的原则，编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岩帅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东米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科达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自然村村庄规划。该自然村规划经201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.3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月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日自然村村民代表会议审议表决通过。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（二）村情概况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1．地理区位：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岩帅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东米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科达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自然村位于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岩帅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北面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，与班驮村相邻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，东经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〞，北纬2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〞，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距镇政府驻地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公里，距村委会驻地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公里，海拔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米，森林覆盖率达68%，年均年降水量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毫米，昼夜温差小，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水资源丰富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2．人口现状：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科达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自然村共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3．资源现状：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自然村位于山脚，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有水田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亩，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烤烟面积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236.8亩，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面积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286.7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亩，核桃面积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399.4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，保留集体林地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338.9亩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，村庄占地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余亩。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4．产业现状：种植业以茶叶、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烤烟、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核桃、水稻、玉米为主，有茶叶面积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286.7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亩，核桃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面积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399.4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亩；养殖业以牛、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为主；副业以外出务工为主。201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年农民人均可支配收入为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7212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5．基础设施：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（1）道路：自然村主干道与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班驮村主干道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连接，全长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0.5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公里，宽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米，已经完成硬化。组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1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条（段）与主干道相连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硬板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路为小组道路，全长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0.3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（2）饮水：于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2001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年自筹解决人畜饮水，但年久失修、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加上人口增长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2005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年完成人畜饮水改造。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（3）住房：全部为安全稳固住房，其中砖混结构楼房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户，土木、砖木结构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41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户。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（4）场所：有自然村活动室一间，室外活动场地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（5）学校：自然村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教学点。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（三）优势资源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森林覆盖率高，气候适宜，昼夜温差小，水资源充沛。人均常规耕地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二、规划内容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（一）规划思路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自然村地处与中心城镇较为偏远，无名山秀水、文物古迹等优质旅游资源，但生态条件优越，产业发展空间大。农户沿山脊而居，依山就势，错落有致，呈带状布局。结合区位条件和资源条件，自然村村庄规划定位为：自然山水型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（二）规划期限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近期：201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—2022年，远期：2022—2035年。</w:t>
      </w:r>
    </w:p>
    <w:p>
      <w:pPr>
        <w:numPr>
          <w:ilvl w:val="0"/>
          <w:numId w:val="2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规划内容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1．道路交通：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产业道路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硬化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，全长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5.8公里，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概算总投资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组内道路硬化全长10米，宽1米，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概算总投资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2．供水规划：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人畜饮水工程，架设主管道长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km，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入户管道长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km。概算投资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，水净化处理设备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1套，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概算投资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3．排水工程：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自然村规划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雨水排水沟和预埋排污管，实现雨、污分流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计划新建排水沟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6km，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预埋排污管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km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（其中：污水主管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2km，支管4km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雨水排水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设计生态处理池，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污水排水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污水氧化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的方式，实施污水生态处理。概算总投资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195.5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4．公共空间：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结合村庄带状布局，自然村共规划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个停车场（村民活动广场），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修缮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个活动室，养老设施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座，幼儿园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所。概算总投资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5．环卫设施：概算总投资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（1）规划建设垃圾焚烧炉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个，估算投资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（2）规划建设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个垃圾收集池，估算总投资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（3）规划建设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个公厕，估算总投资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6．亮化工程：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自然村规划安装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盏太阳能路灯，概算总投资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7．民居建设：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修缮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户民居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房子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，建筑风格为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瓦白墙。概算总投资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8．电力电信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线路入地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规划新建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电力、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有线网络设施、有线电视设施。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电力线路入地：全长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7km</w:t>
      </w:r>
    </w:p>
    <w:p>
      <w:pPr>
        <w:numPr>
          <w:ilvl w:val="0"/>
          <w:numId w:val="0"/>
        </w:num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网络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7km。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）有线电视：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7km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9．产业发展：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（1）养殖。规划养殖小区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个。概算投资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（2）种植。抓好现有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烤烟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、茶叶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核桃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，发展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茶叶提质增效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亩。概算投资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28.67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10．绿化美化：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（1）实施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km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入村主干道绿化工程，以三角梅、香樟树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、多依树等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交叉间种方式实施绿化。概算投资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2.76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（2）实施庭院绿化美化工程，每户农户庭院及周边至少种植5株本地果木，至少栽植5盆花卉或绿色植物。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11．用地规划：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划定村庄建设边界，预留新增民居扩容建设用地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亩。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（四）实施步骤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1．近期：201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—2022年。完成道路交通、人畜饮水、排水工程、停车场、环卫设施、亮化工程、绿化美化规划内容。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2．远期：2022—2035年。完成产业发展、电力电信、民居建设、养老设施、幼儿园等规划内容。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详见《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岩帅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东米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科达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自然村村庄规划项目建设统计表》</w:t>
      </w:r>
    </w:p>
    <w:p>
      <w:pPr>
        <w:numPr>
          <w:ilvl w:val="0"/>
          <w:numId w:val="3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规划管理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乡（镇、街道）审批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（三）严格执行城乡清洁相关法律法规，开展农村人居环境提升行动，提高村庄文明程度。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（五）在自然村振兴理事会成员中，明确庄规划建设专管员，发挥好村庄规划建设专管员作用，加大违法违规建筑治理，发现一起拆除一起，确保规划有效实施。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四、规划图件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（一）自然村域规划图（见附件）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（二）村庄建设规划图（见附件）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（三）规划建设项目表（见附件）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（四）自然村村规民约（见附件）</w:t>
      </w:r>
    </w:p>
    <w:p>
      <w:pPr>
        <w:numPr>
          <w:ilvl w:val="0"/>
          <w:numId w:val="0"/>
        </w:numPr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numPr>
          <w:ilvl w:val="0"/>
          <w:numId w:val="0"/>
        </w:numPr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规划工作小组组长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扎 思</w:t>
      </w:r>
    </w:p>
    <w:p>
      <w:pPr>
        <w:numPr>
          <w:ilvl w:val="0"/>
          <w:numId w:val="0"/>
        </w:numPr>
        <w:ind w:left="5120" w:hanging="5120" w:hangingChars="1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成员：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扎源光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扎俄  扎朵  扎主  扎朵  娜主  扎克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5B684"/>
    <w:multiLevelType w:val="singleLevel"/>
    <w:tmpl w:val="5C85B684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C85B71A"/>
    <w:multiLevelType w:val="singleLevel"/>
    <w:tmpl w:val="5C85B71A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5C85B7B6"/>
    <w:multiLevelType w:val="singleLevel"/>
    <w:tmpl w:val="5C85B7B6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C401C"/>
    <w:rsid w:val="01FC401C"/>
    <w:rsid w:val="0206426F"/>
    <w:rsid w:val="02C61953"/>
    <w:rsid w:val="090534E2"/>
    <w:rsid w:val="0B2D4B26"/>
    <w:rsid w:val="15FB015A"/>
    <w:rsid w:val="17AE2B2C"/>
    <w:rsid w:val="2E7679CD"/>
    <w:rsid w:val="340509DB"/>
    <w:rsid w:val="3BBE2235"/>
    <w:rsid w:val="45D02F48"/>
    <w:rsid w:val="470160A7"/>
    <w:rsid w:val="4ECD100B"/>
    <w:rsid w:val="57637439"/>
    <w:rsid w:val="5B232B26"/>
    <w:rsid w:val="5B575090"/>
    <w:rsid w:val="606D66D7"/>
    <w:rsid w:val="6C173CB4"/>
    <w:rsid w:val="70834C44"/>
    <w:rsid w:val="71830FFD"/>
    <w:rsid w:val="789453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2019-03-11T01:08:00Z</dcterms:created>
  <dc:creator>娜朵</dc:creator>
  <cp:lastModifiedBy>zf</cp:lastModifiedBy>
  <dcterms:modified xsi:type="dcterms:W3CDTF">2019-04-16T10:56:53Z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