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1"/>
          <w:sz w:val="24"/>
          <w:szCs w:val="24"/>
        </w:rPr>
      </w:pPr>
    </w:p>
    <w:p>
      <w:pPr>
        <w:spacing w:line="480" w:lineRule="exact"/>
        <w:rPr>
          <w:rFonts w:hint="eastAsia" w:ascii="黑体" w:hAnsi="黑体" w:eastAsia="黑体" w:cs="黑体"/>
          <w:b w:val="0"/>
          <w:bCs/>
          <w:kern w:val="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1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1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1"/>
          <w:sz w:val="32"/>
          <w:szCs w:val="32"/>
        </w:rPr>
        <w:t>烟花爆竹经营（零售）许可证核发办事流程示意图</w:t>
      </w:r>
    </w:p>
    <w:p>
      <w:pPr>
        <w:rPr>
          <w:rFonts w:ascii="宋体" w:hAnsi="宋体" w:cs="宋体"/>
          <w:kern w:val="1"/>
          <w:sz w:val="24"/>
          <w:szCs w:val="24"/>
        </w:rPr>
      </w:pPr>
    </w:p>
    <w:p>
      <w:r>
        <w:rPr>
          <w:rFonts w:ascii="宋体" w:hAnsi="宋体" w:cs="宋体"/>
          <w:kern w:val="1"/>
          <w:sz w:val="24"/>
          <w:szCs w:val="24"/>
        </w:rPr>
        <w:drawing>
          <wp:inline distT="0" distB="0" distL="114300" distR="114300">
            <wp:extent cx="5024755" cy="592772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4755" cy="592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86B1B"/>
    <w:rsid w:val="2EF86B1B"/>
    <w:rsid w:val="422A0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color w:val="000000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2020-06-08T09:21:00Z</dcterms:created>
  <dc:creator>Administrator</dc:creator>
  <cp:lastModifiedBy>Administrator</cp:lastModifiedBy>
  <dcterms:modified xsi:type="dcterms:W3CDTF">2020-06-09T03:02:18Z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